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9041" w14:textId="4DDBB89B" w:rsidR="00825726" w:rsidRDefault="00000000">
      <w:pPr>
        <w:rPr>
          <w:b/>
          <w:i/>
          <w:sz w:val="22"/>
          <w:szCs w:val="22"/>
        </w:rPr>
      </w:pPr>
      <w:r>
        <w:rPr>
          <w:b/>
          <w:i/>
          <w:sz w:val="22"/>
          <w:szCs w:val="22"/>
        </w:rPr>
        <w:t xml:space="preserve">CALL SCENEGGIATURA </w:t>
      </w:r>
    </w:p>
    <w:p w14:paraId="1364CE21" w14:textId="732CDCB4" w:rsidR="00825726" w:rsidRDefault="002A2873">
      <w:pPr>
        <w:rPr>
          <w:b/>
          <w:i/>
          <w:sz w:val="22"/>
          <w:szCs w:val="22"/>
        </w:rPr>
      </w:pPr>
      <w:r>
        <w:rPr>
          <w:b/>
          <w:i/>
          <w:sz w:val="22"/>
          <w:szCs w:val="22"/>
        </w:rPr>
        <w:t>NONA</w:t>
      </w:r>
      <w:r w:rsidR="008C6045">
        <w:rPr>
          <w:b/>
          <w:i/>
          <w:sz w:val="22"/>
          <w:szCs w:val="22"/>
        </w:rPr>
        <w:t xml:space="preserve"> EDIZIONE CASTELLO ERRANTE. RESIDENZA INTERNAZIONALE DEL CINEMA - 202</w:t>
      </w:r>
      <w:r>
        <w:rPr>
          <w:b/>
          <w:i/>
          <w:sz w:val="22"/>
          <w:szCs w:val="22"/>
        </w:rPr>
        <w:t>5</w:t>
      </w:r>
    </w:p>
    <w:p w14:paraId="1D448A87" w14:textId="77777777" w:rsidR="00825726" w:rsidRDefault="00000000">
      <w:pPr>
        <w:rPr>
          <w:b/>
          <w:i/>
          <w:color w:val="2E75B5"/>
          <w:sz w:val="22"/>
          <w:szCs w:val="22"/>
        </w:rPr>
      </w:pPr>
      <w:r>
        <w:rPr>
          <w:b/>
          <w:i/>
          <w:sz w:val="22"/>
          <w:szCs w:val="22"/>
        </w:rPr>
        <w:t xml:space="preserve">INFORMATIVA SUL TRATTAMENTO DEI DATI PERSONALI </w:t>
      </w:r>
    </w:p>
    <w:p w14:paraId="69831BE8" w14:textId="77777777" w:rsidR="00825726" w:rsidRDefault="00825726">
      <w:pPr>
        <w:jc w:val="center"/>
        <w:rPr>
          <w:b/>
          <w:sz w:val="22"/>
          <w:szCs w:val="22"/>
        </w:rPr>
      </w:pPr>
    </w:p>
    <w:tbl>
      <w:tblPr>
        <w:tblStyle w:val="a"/>
        <w:tblW w:w="10578" w:type="dxa"/>
        <w:tblInd w:w="-539" w:type="dxa"/>
        <w:tblBorders>
          <w:top w:val="nil"/>
          <w:left w:val="nil"/>
          <w:bottom w:val="nil"/>
          <w:right w:val="nil"/>
          <w:insideH w:val="nil"/>
          <w:insideV w:val="nil"/>
        </w:tblBorders>
        <w:tblLayout w:type="fixed"/>
        <w:tblLook w:val="0400" w:firstRow="0" w:lastRow="0" w:firstColumn="0" w:lastColumn="0" w:noHBand="0" w:noVBand="1"/>
      </w:tblPr>
      <w:tblGrid>
        <w:gridCol w:w="724"/>
        <w:gridCol w:w="1536"/>
        <w:gridCol w:w="3248"/>
        <w:gridCol w:w="290"/>
        <w:gridCol w:w="1013"/>
        <w:gridCol w:w="1035"/>
        <w:gridCol w:w="273"/>
        <w:gridCol w:w="950"/>
        <w:gridCol w:w="1509"/>
      </w:tblGrid>
      <w:tr w:rsidR="00825726" w14:paraId="19931505" w14:textId="77777777">
        <w:trPr>
          <w:trHeight w:val="78"/>
        </w:trPr>
        <w:tc>
          <w:tcPr>
            <w:tcW w:w="725" w:type="dxa"/>
            <w:vMerge w:val="restart"/>
          </w:tcPr>
          <w:p w14:paraId="65D27C54" w14:textId="77777777" w:rsidR="00825726" w:rsidRDefault="00000000">
            <w:pPr>
              <w:rPr>
                <w:sz w:val="18"/>
                <w:szCs w:val="18"/>
              </w:rPr>
            </w:pPr>
            <w:r>
              <w:rPr>
                <w:noProof/>
                <w:sz w:val="18"/>
                <w:szCs w:val="18"/>
              </w:rPr>
              <w:drawing>
                <wp:inline distT="0" distB="0" distL="0" distR="0" wp14:anchorId="1DAA605A" wp14:editId="2C3F2BD2">
                  <wp:extent cx="368785" cy="436719"/>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785" cy="436719"/>
                          </a:xfrm>
                          <a:prstGeom prst="rect">
                            <a:avLst/>
                          </a:prstGeom>
                          <a:ln/>
                        </pic:spPr>
                      </pic:pic>
                    </a:graphicData>
                  </a:graphic>
                </wp:inline>
              </w:drawing>
            </w:r>
          </w:p>
        </w:tc>
        <w:tc>
          <w:tcPr>
            <w:tcW w:w="9854" w:type="dxa"/>
            <w:gridSpan w:val="8"/>
            <w:shd w:val="clear" w:color="auto" w:fill="808080"/>
          </w:tcPr>
          <w:p w14:paraId="56F895AE" w14:textId="77777777" w:rsidR="00825726" w:rsidRDefault="00000000">
            <w:pPr>
              <w:rPr>
                <w:b/>
                <w:color w:val="FFFF00"/>
                <w:sz w:val="18"/>
                <w:szCs w:val="18"/>
              </w:rPr>
            </w:pPr>
            <w:r>
              <w:rPr>
                <w:b/>
                <w:color w:val="FFFFFF"/>
                <w:sz w:val="18"/>
                <w:szCs w:val="18"/>
              </w:rPr>
              <w:t>INTERESSATO al trattamento dei dati personali</w:t>
            </w:r>
          </w:p>
        </w:tc>
      </w:tr>
      <w:tr w:rsidR="00825726" w14:paraId="1C76CCB7" w14:textId="77777777">
        <w:trPr>
          <w:trHeight w:val="34"/>
        </w:trPr>
        <w:tc>
          <w:tcPr>
            <w:tcW w:w="725" w:type="dxa"/>
            <w:vMerge/>
          </w:tcPr>
          <w:p w14:paraId="3A9A2E5E" w14:textId="77777777" w:rsidR="00825726" w:rsidRDefault="00825726">
            <w:pPr>
              <w:widowControl w:val="0"/>
              <w:pBdr>
                <w:top w:val="nil"/>
                <w:left w:val="nil"/>
                <w:bottom w:val="nil"/>
                <w:right w:val="nil"/>
                <w:between w:val="nil"/>
              </w:pBdr>
              <w:spacing w:line="276" w:lineRule="auto"/>
              <w:rPr>
                <w:b/>
                <w:color w:val="FFFF00"/>
                <w:sz w:val="18"/>
                <w:szCs w:val="18"/>
              </w:rPr>
            </w:pPr>
          </w:p>
        </w:tc>
        <w:tc>
          <w:tcPr>
            <w:tcW w:w="9854" w:type="dxa"/>
            <w:gridSpan w:val="8"/>
            <w:vAlign w:val="bottom"/>
          </w:tcPr>
          <w:p w14:paraId="47F1A5EA" w14:textId="77777777" w:rsidR="00825726" w:rsidRDefault="00825726">
            <w:pPr>
              <w:rPr>
                <w:i/>
                <w:color w:val="7F7F7F"/>
                <w:sz w:val="18"/>
                <w:szCs w:val="18"/>
              </w:rPr>
            </w:pPr>
          </w:p>
        </w:tc>
      </w:tr>
      <w:tr w:rsidR="00825726" w14:paraId="50A9BABD" w14:textId="77777777">
        <w:trPr>
          <w:trHeight w:val="34"/>
        </w:trPr>
        <w:tc>
          <w:tcPr>
            <w:tcW w:w="725" w:type="dxa"/>
            <w:vMerge/>
          </w:tcPr>
          <w:p w14:paraId="14983FA1" w14:textId="77777777" w:rsidR="00825726" w:rsidRDefault="00825726">
            <w:pPr>
              <w:widowControl w:val="0"/>
              <w:pBdr>
                <w:top w:val="nil"/>
                <w:left w:val="nil"/>
                <w:bottom w:val="nil"/>
                <w:right w:val="nil"/>
                <w:between w:val="nil"/>
              </w:pBdr>
              <w:spacing w:line="276" w:lineRule="auto"/>
              <w:rPr>
                <w:i/>
                <w:color w:val="7F7F7F"/>
                <w:sz w:val="18"/>
                <w:szCs w:val="18"/>
              </w:rPr>
            </w:pPr>
          </w:p>
        </w:tc>
        <w:tc>
          <w:tcPr>
            <w:tcW w:w="1536" w:type="dxa"/>
            <w:tcBorders>
              <w:right w:val="single" w:sz="4" w:space="0" w:color="A6A6A6"/>
            </w:tcBorders>
            <w:vAlign w:val="bottom"/>
          </w:tcPr>
          <w:p w14:paraId="2FCDD157" w14:textId="77777777" w:rsidR="00825726" w:rsidRDefault="00000000">
            <w:pPr>
              <w:jc w:val="right"/>
              <w:rPr>
                <w:i/>
                <w:color w:val="7F7F7F"/>
                <w:sz w:val="18"/>
                <w:szCs w:val="18"/>
              </w:rPr>
            </w:pPr>
            <w:r>
              <w:rPr>
                <w:i/>
                <w:color w:val="7F7F7F"/>
                <w:sz w:val="18"/>
                <w:szCs w:val="18"/>
              </w:rPr>
              <w:t>Nome</w:t>
            </w:r>
          </w:p>
        </w:tc>
        <w:tc>
          <w:tcPr>
            <w:tcW w:w="3248" w:type="dxa"/>
            <w:tcBorders>
              <w:left w:val="single" w:sz="4" w:space="0" w:color="A6A6A6"/>
              <w:bottom w:val="single" w:sz="4" w:space="0" w:color="A6A6A6"/>
            </w:tcBorders>
          </w:tcPr>
          <w:p w14:paraId="05E4C5E2" w14:textId="6EDFB75B" w:rsidR="00825726" w:rsidRDefault="00825726">
            <w:pPr>
              <w:rPr>
                <w:i/>
                <w:color w:val="7F7F7F"/>
                <w:sz w:val="18"/>
                <w:szCs w:val="18"/>
              </w:rPr>
            </w:pPr>
          </w:p>
        </w:tc>
        <w:tc>
          <w:tcPr>
            <w:tcW w:w="290" w:type="dxa"/>
            <w:vAlign w:val="bottom"/>
          </w:tcPr>
          <w:p w14:paraId="34882952" w14:textId="77777777" w:rsidR="00825726" w:rsidRDefault="00825726">
            <w:pPr>
              <w:rPr>
                <w:i/>
                <w:color w:val="7F7F7F"/>
                <w:sz w:val="18"/>
                <w:szCs w:val="18"/>
              </w:rPr>
            </w:pPr>
          </w:p>
        </w:tc>
        <w:tc>
          <w:tcPr>
            <w:tcW w:w="1013" w:type="dxa"/>
            <w:tcBorders>
              <w:right w:val="single" w:sz="4" w:space="0" w:color="A6A6A6"/>
            </w:tcBorders>
            <w:vAlign w:val="bottom"/>
          </w:tcPr>
          <w:p w14:paraId="66A60DCC" w14:textId="77777777" w:rsidR="00825726" w:rsidRDefault="00000000">
            <w:pPr>
              <w:rPr>
                <w:i/>
                <w:color w:val="7F7F7F"/>
                <w:sz w:val="18"/>
                <w:szCs w:val="18"/>
              </w:rPr>
            </w:pPr>
            <w:r>
              <w:rPr>
                <w:i/>
                <w:color w:val="7F7F7F"/>
                <w:sz w:val="18"/>
                <w:szCs w:val="18"/>
              </w:rPr>
              <w:t>Cognome</w:t>
            </w:r>
          </w:p>
        </w:tc>
        <w:tc>
          <w:tcPr>
            <w:tcW w:w="3767" w:type="dxa"/>
            <w:gridSpan w:val="4"/>
            <w:tcBorders>
              <w:left w:val="single" w:sz="4" w:space="0" w:color="A6A6A6"/>
              <w:bottom w:val="single" w:sz="4" w:space="0" w:color="A6A6A6"/>
            </w:tcBorders>
            <w:vAlign w:val="bottom"/>
          </w:tcPr>
          <w:p w14:paraId="0B6C313D" w14:textId="178A198B" w:rsidR="00825726" w:rsidRDefault="00825726">
            <w:pPr>
              <w:rPr>
                <w:i/>
                <w:color w:val="7F7F7F"/>
                <w:sz w:val="18"/>
                <w:szCs w:val="18"/>
              </w:rPr>
            </w:pPr>
          </w:p>
        </w:tc>
      </w:tr>
      <w:tr w:rsidR="00825726" w14:paraId="131D118B" w14:textId="77777777">
        <w:trPr>
          <w:trHeight w:val="44"/>
        </w:trPr>
        <w:tc>
          <w:tcPr>
            <w:tcW w:w="725" w:type="dxa"/>
            <w:vMerge/>
          </w:tcPr>
          <w:p w14:paraId="1A6DCCBD" w14:textId="77777777" w:rsidR="00825726" w:rsidRDefault="00825726">
            <w:pPr>
              <w:widowControl w:val="0"/>
              <w:pBdr>
                <w:top w:val="nil"/>
                <w:left w:val="nil"/>
                <w:bottom w:val="nil"/>
                <w:right w:val="nil"/>
                <w:between w:val="nil"/>
              </w:pBdr>
              <w:spacing w:line="276" w:lineRule="auto"/>
              <w:rPr>
                <w:i/>
                <w:color w:val="7F7F7F"/>
                <w:sz w:val="18"/>
                <w:szCs w:val="18"/>
              </w:rPr>
            </w:pPr>
          </w:p>
        </w:tc>
        <w:tc>
          <w:tcPr>
            <w:tcW w:w="1536" w:type="dxa"/>
            <w:vAlign w:val="bottom"/>
          </w:tcPr>
          <w:p w14:paraId="01542D9B" w14:textId="77777777" w:rsidR="00825726" w:rsidRDefault="00825726">
            <w:pPr>
              <w:jc w:val="right"/>
              <w:rPr>
                <w:i/>
                <w:color w:val="7F7F7F"/>
                <w:sz w:val="18"/>
                <w:szCs w:val="18"/>
              </w:rPr>
            </w:pPr>
          </w:p>
        </w:tc>
        <w:tc>
          <w:tcPr>
            <w:tcW w:w="3248" w:type="dxa"/>
          </w:tcPr>
          <w:p w14:paraId="1566369A" w14:textId="77777777" w:rsidR="00825726" w:rsidRDefault="00825726">
            <w:pPr>
              <w:rPr>
                <w:sz w:val="18"/>
                <w:szCs w:val="18"/>
              </w:rPr>
            </w:pPr>
          </w:p>
        </w:tc>
        <w:tc>
          <w:tcPr>
            <w:tcW w:w="290" w:type="dxa"/>
            <w:vAlign w:val="bottom"/>
          </w:tcPr>
          <w:p w14:paraId="0D497AA1" w14:textId="77777777" w:rsidR="00825726" w:rsidRDefault="00825726">
            <w:pPr>
              <w:jc w:val="right"/>
              <w:rPr>
                <w:sz w:val="18"/>
                <w:szCs w:val="18"/>
              </w:rPr>
            </w:pPr>
          </w:p>
        </w:tc>
        <w:tc>
          <w:tcPr>
            <w:tcW w:w="1013" w:type="dxa"/>
            <w:vAlign w:val="bottom"/>
          </w:tcPr>
          <w:p w14:paraId="56F238CF" w14:textId="77777777" w:rsidR="00825726" w:rsidRDefault="00825726">
            <w:pPr>
              <w:jc w:val="right"/>
              <w:rPr>
                <w:i/>
                <w:color w:val="7F7F7F"/>
                <w:sz w:val="18"/>
                <w:szCs w:val="18"/>
              </w:rPr>
            </w:pPr>
          </w:p>
        </w:tc>
        <w:tc>
          <w:tcPr>
            <w:tcW w:w="1035" w:type="dxa"/>
            <w:vAlign w:val="bottom"/>
          </w:tcPr>
          <w:p w14:paraId="257A35E1" w14:textId="77777777" w:rsidR="00825726" w:rsidRDefault="00825726">
            <w:pPr>
              <w:jc w:val="right"/>
              <w:rPr>
                <w:sz w:val="18"/>
                <w:szCs w:val="18"/>
              </w:rPr>
            </w:pPr>
          </w:p>
        </w:tc>
        <w:tc>
          <w:tcPr>
            <w:tcW w:w="273" w:type="dxa"/>
            <w:vAlign w:val="bottom"/>
          </w:tcPr>
          <w:p w14:paraId="5C71BE45" w14:textId="77777777" w:rsidR="00825726" w:rsidRDefault="00825726">
            <w:pPr>
              <w:jc w:val="right"/>
              <w:rPr>
                <w:sz w:val="18"/>
                <w:szCs w:val="18"/>
              </w:rPr>
            </w:pPr>
          </w:p>
        </w:tc>
        <w:tc>
          <w:tcPr>
            <w:tcW w:w="950" w:type="dxa"/>
            <w:vAlign w:val="bottom"/>
          </w:tcPr>
          <w:p w14:paraId="129D4C7D" w14:textId="77777777" w:rsidR="00825726" w:rsidRDefault="00825726">
            <w:pPr>
              <w:jc w:val="right"/>
              <w:rPr>
                <w:i/>
                <w:color w:val="7F7F7F"/>
                <w:sz w:val="18"/>
                <w:szCs w:val="18"/>
              </w:rPr>
            </w:pPr>
          </w:p>
        </w:tc>
        <w:tc>
          <w:tcPr>
            <w:tcW w:w="1509" w:type="dxa"/>
            <w:vAlign w:val="bottom"/>
          </w:tcPr>
          <w:p w14:paraId="378C0EB5" w14:textId="77777777" w:rsidR="00825726" w:rsidRDefault="00825726">
            <w:pPr>
              <w:jc w:val="right"/>
              <w:rPr>
                <w:sz w:val="18"/>
                <w:szCs w:val="18"/>
              </w:rPr>
            </w:pPr>
          </w:p>
        </w:tc>
      </w:tr>
      <w:tr w:rsidR="00825726" w14:paraId="26B9ECF4" w14:textId="77777777">
        <w:trPr>
          <w:trHeight w:val="44"/>
        </w:trPr>
        <w:tc>
          <w:tcPr>
            <w:tcW w:w="725" w:type="dxa"/>
            <w:vMerge/>
          </w:tcPr>
          <w:p w14:paraId="5D36C887" w14:textId="77777777" w:rsidR="00825726" w:rsidRDefault="00825726">
            <w:pPr>
              <w:widowControl w:val="0"/>
              <w:pBdr>
                <w:top w:val="nil"/>
                <w:left w:val="nil"/>
                <w:bottom w:val="nil"/>
                <w:right w:val="nil"/>
                <w:between w:val="nil"/>
              </w:pBdr>
              <w:spacing w:line="276" w:lineRule="auto"/>
              <w:rPr>
                <w:sz w:val="18"/>
                <w:szCs w:val="18"/>
              </w:rPr>
            </w:pPr>
          </w:p>
        </w:tc>
        <w:tc>
          <w:tcPr>
            <w:tcW w:w="1536" w:type="dxa"/>
            <w:tcBorders>
              <w:right w:val="single" w:sz="4" w:space="0" w:color="A6A6A6"/>
            </w:tcBorders>
            <w:vAlign w:val="bottom"/>
          </w:tcPr>
          <w:p w14:paraId="19B7C461" w14:textId="77777777" w:rsidR="00825726" w:rsidRDefault="00000000">
            <w:pPr>
              <w:jc w:val="right"/>
              <w:rPr>
                <w:i/>
                <w:color w:val="7F7F7F"/>
                <w:sz w:val="18"/>
                <w:szCs w:val="18"/>
              </w:rPr>
            </w:pPr>
            <w:r>
              <w:rPr>
                <w:i/>
                <w:color w:val="7F7F7F"/>
                <w:sz w:val="18"/>
                <w:szCs w:val="18"/>
              </w:rPr>
              <w:t>Data di nascita</w:t>
            </w:r>
          </w:p>
        </w:tc>
        <w:tc>
          <w:tcPr>
            <w:tcW w:w="3248" w:type="dxa"/>
            <w:tcBorders>
              <w:left w:val="single" w:sz="4" w:space="0" w:color="A6A6A6"/>
              <w:bottom w:val="single" w:sz="4" w:space="0" w:color="A6A6A6"/>
            </w:tcBorders>
          </w:tcPr>
          <w:p w14:paraId="39F56ED7" w14:textId="2802AA29" w:rsidR="00825726" w:rsidRDefault="00825726">
            <w:pPr>
              <w:jc w:val="right"/>
              <w:rPr>
                <w:sz w:val="18"/>
                <w:szCs w:val="18"/>
              </w:rPr>
            </w:pPr>
          </w:p>
        </w:tc>
        <w:tc>
          <w:tcPr>
            <w:tcW w:w="290" w:type="dxa"/>
            <w:vAlign w:val="bottom"/>
          </w:tcPr>
          <w:p w14:paraId="17AA1163" w14:textId="77777777" w:rsidR="00825726" w:rsidRDefault="00825726">
            <w:pPr>
              <w:jc w:val="right"/>
              <w:rPr>
                <w:sz w:val="18"/>
                <w:szCs w:val="18"/>
              </w:rPr>
            </w:pPr>
          </w:p>
        </w:tc>
        <w:tc>
          <w:tcPr>
            <w:tcW w:w="1013" w:type="dxa"/>
            <w:tcBorders>
              <w:right w:val="single" w:sz="4" w:space="0" w:color="A6A6A6"/>
            </w:tcBorders>
            <w:vAlign w:val="bottom"/>
          </w:tcPr>
          <w:p w14:paraId="7269D04A" w14:textId="77777777" w:rsidR="00825726" w:rsidRDefault="00000000">
            <w:pPr>
              <w:jc w:val="right"/>
              <w:rPr>
                <w:i/>
                <w:color w:val="7F7F7F"/>
                <w:sz w:val="18"/>
                <w:szCs w:val="18"/>
              </w:rPr>
            </w:pPr>
            <w:r>
              <w:rPr>
                <w:i/>
                <w:color w:val="7F7F7F"/>
                <w:sz w:val="18"/>
                <w:szCs w:val="18"/>
              </w:rPr>
              <w:t>Email</w:t>
            </w:r>
          </w:p>
        </w:tc>
        <w:tc>
          <w:tcPr>
            <w:tcW w:w="3767" w:type="dxa"/>
            <w:gridSpan w:val="4"/>
            <w:tcBorders>
              <w:left w:val="single" w:sz="4" w:space="0" w:color="A6A6A6"/>
              <w:bottom w:val="single" w:sz="4" w:space="0" w:color="A6A6A6"/>
            </w:tcBorders>
            <w:vAlign w:val="bottom"/>
          </w:tcPr>
          <w:p w14:paraId="6068921B" w14:textId="0946B75F" w:rsidR="00825726" w:rsidRDefault="00825726">
            <w:pPr>
              <w:jc w:val="right"/>
              <w:rPr>
                <w:sz w:val="18"/>
                <w:szCs w:val="18"/>
              </w:rPr>
            </w:pPr>
          </w:p>
        </w:tc>
      </w:tr>
      <w:tr w:rsidR="00825726" w14:paraId="3DB21EA7" w14:textId="77777777">
        <w:trPr>
          <w:trHeight w:val="44"/>
        </w:trPr>
        <w:tc>
          <w:tcPr>
            <w:tcW w:w="725" w:type="dxa"/>
            <w:vMerge/>
          </w:tcPr>
          <w:p w14:paraId="45C409A2" w14:textId="77777777" w:rsidR="00825726" w:rsidRDefault="00825726">
            <w:pPr>
              <w:widowControl w:val="0"/>
              <w:pBdr>
                <w:top w:val="nil"/>
                <w:left w:val="nil"/>
                <w:bottom w:val="nil"/>
                <w:right w:val="nil"/>
                <w:between w:val="nil"/>
              </w:pBdr>
              <w:spacing w:line="276" w:lineRule="auto"/>
              <w:rPr>
                <w:sz w:val="18"/>
                <w:szCs w:val="18"/>
              </w:rPr>
            </w:pPr>
          </w:p>
        </w:tc>
        <w:tc>
          <w:tcPr>
            <w:tcW w:w="1536" w:type="dxa"/>
            <w:vAlign w:val="bottom"/>
          </w:tcPr>
          <w:p w14:paraId="0CB26026" w14:textId="77777777" w:rsidR="00825726" w:rsidRDefault="00825726">
            <w:pPr>
              <w:jc w:val="right"/>
              <w:rPr>
                <w:i/>
                <w:color w:val="7F7F7F"/>
                <w:sz w:val="18"/>
                <w:szCs w:val="18"/>
              </w:rPr>
            </w:pPr>
          </w:p>
        </w:tc>
        <w:tc>
          <w:tcPr>
            <w:tcW w:w="3248" w:type="dxa"/>
            <w:tcBorders>
              <w:top w:val="single" w:sz="4" w:space="0" w:color="A6A6A6"/>
            </w:tcBorders>
          </w:tcPr>
          <w:p w14:paraId="321F528B" w14:textId="77777777" w:rsidR="00825726" w:rsidRDefault="00825726">
            <w:pPr>
              <w:jc w:val="right"/>
              <w:rPr>
                <w:sz w:val="18"/>
                <w:szCs w:val="18"/>
              </w:rPr>
            </w:pPr>
          </w:p>
        </w:tc>
        <w:tc>
          <w:tcPr>
            <w:tcW w:w="290" w:type="dxa"/>
            <w:vAlign w:val="bottom"/>
          </w:tcPr>
          <w:p w14:paraId="76AE75EF" w14:textId="77777777" w:rsidR="00825726" w:rsidRDefault="00825726">
            <w:pPr>
              <w:jc w:val="right"/>
              <w:rPr>
                <w:sz w:val="18"/>
                <w:szCs w:val="18"/>
              </w:rPr>
            </w:pPr>
          </w:p>
        </w:tc>
        <w:tc>
          <w:tcPr>
            <w:tcW w:w="1013" w:type="dxa"/>
            <w:vAlign w:val="bottom"/>
          </w:tcPr>
          <w:p w14:paraId="1DEF510E" w14:textId="77777777" w:rsidR="00825726" w:rsidRDefault="00825726">
            <w:pPr>
              <w:jc w:val="right"/>
              <w:rPr>
                <w:i/>
                <w:color w:val="7F7F7F"/>
                <w:sz w:val="18"/>
                <w:szCs w:val="18"/>
              </w:rPr>
            </w:pPr>
          </w:p>
        </w:tc>
        <w:tc>
          <w:tcPr>
            <w:tcW w:w="1035" w:type="dxa"/>
            <w:tcBorders>
              <w:top w:val="single" w:sz="4" w:space="0" w:color="A6A6A6"/>
            </w:tcBorders>
            <w:vAlign w:val="bottom"/>
          </w:tcPr>
          <w:p w14:paraId="01054A0D" w14:textId="77777777" w:rsidR="00825726" w:rsidRDefault="00825726">
            <w:pPr>
              <w:jc w:val="right"/>
              <w:rPr>
                <w:sz w:val="18"/>
                <w:szCs w:val="18"/>
              </w:rPr>
            </w:pPr>
          </w:p>
        </w:tc>
        <w:tc>
          <w:tcPr>
            <w:tcW w:w="273" w:type="dxa"/>
            <w:tcBorders>
              <w:top w:val="single" w:sz="4" w:space="0" w:color="A6A6A6"/>
            </w:tcBorders>
            <w:vAlign w:val="bottom"/>
          </w:tcPr>
          <w:p w14:paraId="42F67E88" w14:textId="77777777" w:rsidR="00825726" w:rsidRDefault="00825726">
            <w:pPr>
              <w:jc w:val="right"/>
              <w:rPr>
                <w:sz w:val="18"/>
                <w:szCs w:val="18"/>
              </w:rPr>
            </w:pPr>
          </w:p>
        </w:tc>
        <w:tc>
          <w:tcPr>
            <w:tcW w:w="950" w:type="dxa"/>
            <w:tcBorders>
              <w:top w:val="single" w:sz="4" w:space="0" w:color="A6A6A6"/>
            </w:tcBorders>
            <w:vAlign w:val="bottom"/>
          </w:tcPr>
          <w:p w14:paraId="05610EE3" w14:textId="77777777" w:rsidR="00825726" w:rsidRDefault="00825726">
            <w:pPr>
              <w:jc w:val="right"/>
              <w:rPr>
                <w:i/>
                <w:color w:val="7F7F7F"/>
                <w:sz w:val="18"/>
                <w:szCs w:val="18"/>
              </w:rPr>
            </w:pPr>
          </w:p>
        </w:tc>
        <w:tc>
          <w:tcPr>
            <w:tcW w:w="1509" w:type="dxa"/>
            <w:tcBorders>
              <w:top w:val="single" w:sz="4" w:space="0" w:color="A6A6A6"/>
            </w:tcBorders>
            <w:vAlign w:val="bottom"/>
          </w:tcPr>
          <w:p w14:paraId="7784D37B" w14:textId="77777777" w:rsidR="00825726" w:rsidRDefault="00825726">
            <w:pPr>
              <w:jc w:val="right"/>
              <w:rPr>
                <w:sz w:val="18"/>
                <w:szCs w:val="18"/>
              </w:rPr>
            </w:pPr>
          </w:p>
        </w:tc>
      </w:tr>
      <w:tr w:rsidR="00825726" w14:paraId="5BBAA8E8" w14:textId="77777777">
        <w:trPr>
          <w:trHeight w:val="66"/>
        </w:trPr>
        <w:tc>
          <w:tcPr>
            <w:tcW w:w="725" w:type="dxa"/>
            <w:vMerge/>
          </w:tcPr>
          <w:p w14:paraId="754EC801" w14:textId="77777777" w:rsidR="00825726" w:rsidRDefault="00825726">
            <w:pPr>
              <w:widowControl w:val="0"/>
              <w:pBdr>
                <w:top w:val="nil"/>
                <w:left w:val="nil"/>
                <w:bottom w:val="nil"/>
                <w:right w:val="nil"/>
                <w:between w:val="nil"/>
              </w:pBdr>
              <w:spacing w:line="276" w:lineRule="auto"/>
              <w:rPr>
                <w:sz w:val="18"/>
                <w:szCs w:val="18"/>
              </w:rPr>
            </w:pPr>
          </w:p>
        </w:tc>
        <w:tc>
          <w:tcPr>
            <w:tcW w:w="9854" w:type="dxa"/>
            <w:gridSpan w:val="8"/>
          </w:tcPr>
          <w:p w14:paraId="6A5BB84F" w14:textId="77777777" w:rsidR="00825726" w:rsidRDefault="00000000">
            <w:pPr>
              <w:rPr>
                <w:i/>
                <w:color w:val="7F7F7F"/>
                <w:sz w:val="18"/>
                <w:szCs w:val="18"/>
              </w:rPr>
            </w:pPr>
            <w:r>
              <w:rPr>
                <w:i/>
                <w:color w:val="7F7F7F"/>
                <w:sz w:val="18"/>
                <w:szCs w:val="18"/>
              </w:rPr>
              <w:t>Nota: compilare tutti i campi</w:t>
            </w:r>
          </w:p>
        </w:tc>
      </w:tr>
    </w:tbl>
    <w:p w14:paraId="22EEAFF0" w14:textId="77777777" w:rsidR="00825726" w:rsidRDefault="00825726">
      <w:pPr>
        <w:rPr>
          <w:b/>
          <w:sz w:val="22"/>
          <w:szCs w:val="22"/>
        </w:rPr>
      </w:pPr>
    </w:p>
    <w:tbl>
      <w:tblPr>
        <w:tblStyle w:val="a0"/>
        <w:tblW w:w="10348"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818"/>
        <w:gridCol w:w="6837"/>
        <w:gridCol w:w="2693"/>
      </w:tblGrid>
      <w:tr w:rsidR="00825726" w14:paraId="49AE9C6B" w14:textId="77777777">
        <w:trPr>
          <w:trHeight w:val="78"/>
        </w:trPr>
        <w:tc>
          <w:tcPr>
            <w:tcW w:w="818" w:type="dxa"/>
            <w:vMerge w:val="restart"/>
          </w:tcPr>
          <w:p w14:paraId="39E053FE" w14:textId="77777777" w:rsidR="00825726" w:rsidRDefault="00000000">
            <w:pPr>
              <w:rPr>
                <w:sz w:val="18"/>
                <w:szCs w:val="18"/>
              </w:rPr>
            </w:pPr>
            <w:r>
              <w:rPr>
                <w:noProof/>
                <w:sz w:val="18"/>
                <w:szCs w:val="18"/>
              </w:rPr>
              <w:drawing>
                <wp:inline distT="0" distB="0" distL="0" distR="0" wp14:anchorId="0E80E9F0" wp14:editId="029B5D14">
                  <wp:extent cx="423486" cy="528501"/>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3486" cy="528501"/>
                          </a:xfrm>
                          <a:prstGeom prst="rect">
                            <a:avLst/>
                          </a:prstGeom>
                          <a:ln/>
                        </pic:spPr>
                      </pic:pic>
                    </a:graphicData>
                  </a:graphic>
                </wp:inline>
              </w:drawing>
            </w:r>
          </w:p>
        </w:tc>
        <w:tc>
          <w:tcPr>
            <w:tcW w:w="6838" w:type="dxa"/>
            <w:tcBorders>
              <w:right w:val="single" w:sz="4" w:space="0" w:color="FFFFFF"/>
            </w:tcBorders>
            <w:shd w:val="clear" w:color="auto" w:fill="808080"/>
          </w:tcPr>
          <w:p w14:paraId="6E030DE3" w14:textId="77777777" w:rsidR="00825726" w:rsidRDefault="00000000">
            <w:pPr>
              <w:rPr>
                <w:b/>
                <w:color w:val="FFFFFF"/>
                <w:sz w:val="18"/>
                <w:szCs w:val="18"/>
              </w:rPr>
            </w:pPr>
            <w:proofErr w:type="gramStart"/>
            <w:r>
              <w:rPr>
                <w:b/>
                <w:color w:val="FFFFFF"/>
                <w:sz w:val="18"/>
                <w:szCs w:val="18"/>
              </w:rPr>
              <w:t>INFORMATIVA  trattamento</w:t>
            </w:r>
            <w:proofErr w:type="gramEnd"/>
            <w:r>
              <w:rPr>
                <w:b/>
                <w:color w:val="FFFFFF"/>
                <w:sz w:val="18"/>
                <w:szCs w:val="18"/>
              </w:rPr>
              <w:t xml:space="preserve"> dei dati personali</w:t>
            </w:r>
          </w:p>
        </w:tc>
        <w:tc>
          <w:tcPr>
            <w:tcW w:w="2693" w:type="dxa"/>
            <w:tcBorders>
              <w:left w:val="single" w:sz="4" w:space="0" w:color="FFFFFF"/>
            </w:tcBorders>
            <w:shd w:val="clear" w:color="auto" w:fill="808080"/>
          </w:tcPr>
          <w:p w14:paraId="0638BCC6" w14:textId="77777777" w:rsidR="00825726" w:rsidRDefault="00825726">
            <w:pPr>
              <w:jc w:val="right"/>
              <w:rPr>
                <w:b/>
                <w:color w:val="FFFFFF"/>
                <w:sz w:val="18"/>
                <w:szCs w:val="18"/>
              </w:rPr>
            </w:pPr>
          </w:p>
        </w:tc>
      </w:tr>
      <w:tr w:rsidR="00825726" w14:paraId="423CD4CE" w14:textId="77777777">
        <w:trPr>
          <w:trHeight w:val="78"/>
        </w:trPr>
        <w:tc>
          <w:tcPr>
            <w:tcW w:w="818" w:type="dxa"/>
            <w:vMerge/>
          </w:tcPr>
          <w:p w14:paraId="4AB3A051" w14:textId="77777777" w:rsidR="00825726" w:rsidRDefault="00825726">
            <w:pPr>
              <w:widowControl w:val="0"/>
              <w:pBdr>
                <w:top w:val="nil"/>
                <w:left w:val="nil"/>
                <w:bottom w:val="nil"/>
                <w:right w:val="nil"/>
                <w:between w:val="nil"/>
              </w:pBdr>
              <w:spacing w:line="276" w:lineRule="auto"/>
              <w:rPr>
                <w:b/>
                <w:color w:val="FFFFFF"/>
                <w:sz w:val="18"/>
                <w:szCs w:val="18"/>
              </w:rPr>
            </w:pPr>
          </w:p>
        </w:tc>
        <w:tc>
          <w:tcPr>
            <w:tcW w:w="9531" w:type="dxa"/>
            <w:gridSpan w:val="2"/>
          </w:tcPr>
          <w:p w14:paraId="681A2F65" w14:textId="5995A571" w:rsidR="00825726" w:rsidRDefault="00000000">
            <w:pPr>
              <w:jc w:val="both"/>
              <w:rPr>
                <w:sz w:val="18"/>
                <w:szCs w:val="18"/>
              </w:rPr>
            </w:pPr>
            <w:r>
              <w:rPr>
                <w:sz w:val="18"/>
                <w:szCs w:val="18"/>
              </w:rPr>
              <w:t>Ai sensi dell’art. 13 del Reg. UE 2016/679 (di seguito GDPR) e in relazione ai dati personali di cui OCCHI DI GIOVE SRL (di seguito anche solo “l’organizzazione”)</w:t>
            </w:r>
            <w:r>
              <w:rPr>
                <w:b/>
                <w:sz w:val="18"/>
                <w:szCs w:val="18"/>
              </w:rPr>
              <w:t xml:space="preserve"> </w:t>
            </w:r>
            <w:r>
              <w:rPr>
                <w:sz w:val="18"/>
                <w:szCs w:val="18"/>
              </w:rPr>
              <w:t xml:space="preserve">entrerà in possesso in relazione alla Sua partecipazione alla </w:t>
            </w:r>
            <w:r>
              <w:rPr>
                <w:i/>
                <w:sz w:val="18"/>
                <w:szCs w:val="18"/>
              </w:rPr>
              <w:t>Call Sceneggiatura</w:t>
            </w:r>
            <w:r w:rsidR="008C6045">
              <w:rPr>
                <w:i/>
                <w:sz w:val="18"/>
                <w:szCs w:val="18"/>
              </w:rPr>
              <w:t xml:space="preserve">, </w:t>
            </w:r>
            <w:r w:rsidR="002A2873">
              <w:rPr>
                <w:i/>
                <w:sz w:val="18"/>
                <w:szCs w:val="18"/>
              </w:rPr>
              <w:t>nona</w:t>
            </w:r>
            <w:r w:rsidR="008C6045">
              <w:rPr>
                <w:i/>
                <w:sz w:val="18"/>
                <w:szCs w:val="18"/>
              </w:rPr>
              <w:t xml:space="preserve"> edizione </w:t>
            </w:r>
            <w:r>
              <w:rPr>
                <w:i/>
                <w:sz w:val="18"/>
                <w:szCs w:val="18"/>
              </w:rPr>
              <w:t>Castello Errante. Residenza Internazionale del Cinema 202</w:t>
            </w:r>
            <w:r w:rsidR="002A2873">
              <w:rPr>
                <w:i/>
                <w:sz w:val="18"/>
                <w:szCs w:val="18"/>
              </w:rPr>
              <w:t>5</w:t>
            </w:r>
            <w:r>
              <w:rPr>
                <w:sz w:val="18"/>
                <w:szCs w:val="18"/>
              </w:rPr>
              <w:t xml:space="preserve"> (di seguito anche solo “l’iniziativa”), La informiamo di quanto segue:</w:t>
            </w:r>
          </w:p>
          <w:p w14:paraId="4F992C14" w14:textId="77777777" w:rsidR="00825726" w:rsidRDefault="00825726">
            <w:pPr>
              <w:jc w:val="both"/>
              <w:rPr>
                <w:sz w:val="18"/>
                <w:szCs w:val="18"/>
              </w:rPr>
            </w:pPr>
          </w:p>
        </w:tc>
      </w:tr>
      <w:tr w:rsidR="00825726" w14:paraId="03EA3C52" w14:textId="77777777">
        <w:trPr>
          <w:trHeight w:val="78"/>
        </w:trPr>
        <w:tc>
          <w:tcPr>
            <w:tcW w:w="818" w:type="dxa"/>
            <w:vMerge/>
          </w:tcPr>
          <w:p w14:paraId="32BCBF00" w14:textId="77777777" w:rsidR="00825726" w:rsidRDefault="00825726">
            <w:pPr>
              <w:widowControl w:val="0"/>
              <w:pBdr>
                <w:top w:val="nil"/>
                <w:left w:val="nil"/>
                <w:bottom w:val="nil"/>
                <w:right w:val="nil"/>
                <w:between w:val="nil"/>
              </w:pBdr>
              <w:spacing w:line="276" w:lineRule="auto"/>
              <w:rPr>
                <w:sz w:val="18"/>
                <w:szCs w:val="18"/>
              </w:rPr>
            </w:pPr>
          </w:p>
        </w:tc>
        <w:tc>
          <w:tcPr>
            <w:tcW w:w="9531" w:type="dxa"/>
            <w:gridSpan w:val="2"/>
            <w:shd w:val="clear" w:color="auto" w:fill="D9D9D9"/>
          </w:tcPr>
          <w:p w14:paraId="0DF82684" w14:textId="77777777" w:rsidR="00825726" w:rsidRDefault="00000000">
            <w:pPr>
              <w:widowControl w:val="0"/>
              <w:numPr>
                <w:ilvl w:val="0"/>
                <w:numId w:val="3"/>
              </w:numPr>
              <w:jc w:val="both"/>
              <w:rPr>
                <w:sz w:val="18"/>
                <w:szCs w:val="18"/>
              </w:rPr>
            </w:pPr>
            <w:r>
              <w:rPr>
                <w:b/>
                <w:sz w:val="18"/>
                <w:szCs w:val="18"/>
              </w:rPr>
              <w:t>Titolare del trattamento</w:t>
            </w:r>
          </w:p>
        </w:tc>
      </w:tr>
      <w:tr w:rsidR="00825726" w14:paraId="5F9DC743" w14:textId="77777777">
        <w:trPr>
          <w:trHeight w:val="78"/>
        </w:trPr>
        <w:tc>
          <w:tcPr>
            <w:tcW w:w="818" w:type="dxa"/>
            <w:vMerge/>
          </w:tcPr>
          <w:p w14:paraId="4C18C944" w14:textId="77777777" w:rsidR="00825726" w:rsidRDefault="00825726">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6DEE075F" w14:textId="77777777" w:rsidR="00825726" w:rsidRDefault="00000000">
            <w:pPr>
              <w:ind w:left="352"/>
              <w:jc w:val="both"/>
              <w:rPr>
                <w:b/>
                <w:sz w:val="18"/>
                <w:szCs w:val="18"/>
              </w:rPr>
            </w:pPr>
            <w:r>
              <w:rPr>
                <w:sz w:val="18"/>
                <w:szCs w:val="18"/>
              </w:rPr>
              <w:t>Il titolare del trattamento è la società</w:t>
            </w:r>
            <w:r>
              <w:rPr>
                <w:b/>
                <w:sz w:val="18"/>
                <w:szCs w:val="18"/>
              </w:rPr>
              <w:t xml:space="preserve"> Occhi di Giove S.r.l. </w:t>
            </w:r>
            <w:r>
              <w:rPr>
                <w:sz w:val="18"/>
                <w:szCs w:val="18"/>
              </w:rPr>
              <w:t xml:space="preserve">(P. IVA </w:t>
            </w:r>
            <w:r>
              <w:rPr>
                <w:b/>
                <w:sz w:val="18"/>
                <w:szCs w:val="18"/>
              </w:rPr>
              <w:t>14064531008</w:t>
            </w:r>
            <w:r>
              <w:rPr>
                <w:sz w:val="18"/>
                <w:szCs w:val="18"/>
              </w:rPr>
              <w:t xml:space="preserve">) in persona del legale rappresentante </w:t>
            </w:r>
            <w:r>
              <w:rPr>
                <w:i/>
                <w:sz w:val="18"/>
                <w:szCs w:val="18"/>
              </w:rPr>
              <w:t xml:space="preserve">pro tempore, </w:t>
            </w:r>
            <w:r>
              <w:rPr>
                <w:sz w:val="18"/>
                <w:szCs w:val="18"/>
              </w:rPr>
              <w:t>con sede legale in</w:t>
            </w:r>
            <w:r>
              <w:rPr>
                <w:b/>
                <w:sz w:val="18"/>
                <w:szCs w:val="18"/>
              </w:rPr>
              <w:t xml:space="preserve"> VIA OTRANTO 39, 00192, ROMA</w:t>
            </w:r>
            <w:r>
              <w:rPr>
                <w:sz w:val="18"/>
                <w:szCs w:val="18"/>
              </w:rPr>
              <w:t xml:space="preserve">; indirizzo e-mail di contatto per gli interessati: </w:t>
            </w:r>
            <w:r>
              <w:rPr>
                <w:b/>
                <w:sz w:val="18"/>
                <w:szCs w:val="18"/>
              </w:rPr>
              <w:t>info@occhidigiove.it</w:t>
            </w:r>
          </w:p>
        </w:tc>
      </w:tr>
      <w:tr w:rsidR="00825726" w14:paraId="029AA2DA" w14:textId="77777777">
        <w:trPr>
          <w:trHeight w:val="78"/>
        </w:trPr>
        <w:tc>
          <w:tcPr>
            <w:tcW w:w="818" w:type="dxa"/>
            <w:vMerge/>
          </w:tcPr>
          <w:p w14:paraId="42F24A01" w14:textId="77777777" w:rsidR="00825726" w:rsidRDefault="00825726">
            <w:pPr>
              <w:widowControl w:val="0"/>
              <w:pBdr>
                <w:top w:val="nil"/>
                <w:left w:val="nil"/>
                <w:bottom w:val="nil"/>
                <w:right w:val="nil"/>
                <w:between w:val="nil"/>
              </w:pBdr>
              <w:spacing w:line="276" w:lineRule="auto"/>
              <w:rPr>
                <w:b/>
                <w:sz w:val="18"/>
                <w:szCs w:val="18"/>
              </w:rPr>
            </w:pPr>
          </w:p>
        </w:tc>
        <w:tc>
          <w:tcPr>
            <w:tcW w:w="9531" w:type="dxa"/>
            <w:gridSpan w:val="2"/>
          </w:tcPr>
          <w:p w14:paraId="640DDB15" w14:textId="77777777" w:rsidR="00825726" w:rsidRDefault="00825726">
            <w:pPr>
              <w:widowControl w:val="0"/>
              <w:jc w:val="both"/>
              <w:rPr>
                <w:b/>
                <w:sz w:val="18"/>
                <w:szCs w:val="18"/>
              </w:rPr>
            </w:pPr>
          </w:p>
        </w:tc>
      </w:tr>
      <w:tr w:rsidR="00825726" w14:paraId="307D1218" w14:textId="77777777">
        <w:trPr>
          <w:trHeight w:val="78"/>
        </w:trPr>
        <w:tc>
          <w:tcPr>
            <w:tcW w:w="818" w:type="dxa"/>
            <w:vMerge/>
          </w:tcPr>
          <w:p w14:paraId="01664018" w14:textId="77777777" w:rsidR="00825726" w:rsidRDefault="00825726">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4AB5835B" w14:textId="77777777" w:rsidR="00825726" w:rsidRDefault="00000000">
            <w:pPr>
              <w:widowControl w:val="0"/>
              <w:numPr>
                <w:ilvl w:val="0"/>
                <w:numId w:val="3"/>
              </w:numPr>
              <w:jc w:val="both"/>
              <w:rPr>
                <w:b/>
                <w:sz w:val="18"/>
                <w:szCs w:val="18"/>
              </w:rPr>
            </w:pPr>
            <w:r>
              <w:rPr>
                <w:b/>
                <w:sz w:val="18"/>
                <w:szCs w:val="18"/>
              </w:rPr>
              <w:t>Dati personali trattati</w:t>
            </w:r>
          </w:p>
        </w:tc>
      </w:tr>
      <w:tr w:rsidR="00825726" w14:paraId="3F81304A" w14:textId="77777777">
        <w:trPr>
          <w:trHeight w:val="78"/>
        </w:trPr>
        <w:tc>
          <w:tcPr>
            <w:tcW w:w="818" w:type="dxa"/>
            <w:vMerge/>
          </w:tcPr>
          <w:p w14:paraId="492BF9DC" w14:textId="77777777" w:rsidR="00825726" w:rsidRDefault="00825726">
            <w:pPr>
              <w:widowControl w:val="0"/>
              <w:pBdr>
                <w:top w:val="nil"/>
                <w:left w:val="nil"/>
                <w:bottom w:val="nil"/>
                <w:right w:val="nil"/>
                <w:between w:val="nil"/>
              </w:pBdr>
              <w:spacing w:line="276" w:lineRule="auto"/>
              <w:rPr>
                <w:b/>
                <w:sz w:val="18"/>
                <w:szCs w:val="18"/>
              </w:rPr>
            </w:pPr>
          </w:p>
        </w:tc>
        <w:tc>
          <w:tcPr>
            <w:tcW w:w="9531" w:type="dxa"/>
            <w:gridSpan w:val="2"/>
            <w:shd w:val="clear" w:color="auto" w:fill="auto"/>
          </w:tcPr>
          <w:p w14:paraId="371D5047" w14:textId="77777777" w:rsidR="00825726" w:rsidRDefault="00000000">
            <w:pPr>
              <w:ind w:left="360"/>
              <w:jc w:val="both"/>
              <w:rPr>
                <w:sz w:val="18"/>
                <w:szCs w:val="18"/>
              </w:rPr>
            </w:pPr>
            <w:r>
              <w:rPr>
                <w:sz w:val="18"/>
                <w:szCs w:val="18"/>
              </w:rPr>
              <w:t>I dati personali dell’interessato che potranno essere trattati sono i seguenti:</w:t>
            </w:r>
          </w:p>
          <w:tbl>
            <w:tblPr>
              <w:tblStyle w:val="a1"/>
              <w:tblW w:w="9058"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405"/>
              <w:gridCol w:w="7653"/>
            </w:tblGrid>
            <w:tr w:rsidR="00825726" w14:paraId="629CBF29" w14:textId="77777777">
              <w:tc>
                <w:tcPr>
                  <w:tcW w:w="1405" w:type="dxa"/>
                  <w:tcBorders>
                    <w:bottom w:val="single" w:sz="4" w:space="0" w:color="D9D9D9"/>
                  </w:tcBorders>
                  <w:shd w:val="clear" w:color="auto" w:fill="F2F2F2"/>
                </w:tcPr>
                <w:p w14:paraId="7A9D8816" w14:textId="77777777" w:rsidR="00825726" w:rsidRDefault="00000000">
                  <w:pPr>
                    <w:jc w:val="both"/>
                    <w:rPr>
                      <w:b/>
                      <w:i/>
                      <w:color w:val="7F7F7F"/>
                      <w:sz w:val="18"/>
                      <w:szCs w:val="18"/>
                    </w:rPr>
                  </w:pPr>
                  <w:r>
                    <w:rPr>
                      <w:b/>
                      <w:i/>
                      <w:color w:val="7F7F7F"/>
                      <w:sz w:val="18"/>
                      <w:szCs w:val="18"/>
                    </w:rPr>
                    <w:t>Tipo di dato</w:t>
                  </w:r>
                </w:p>
              </w:tc>
              <w:tc>
                <w:tcPr>
                  <w:tcW w:w="7653" w:type="dxa"/>
                  <w:tcBorders>
                    <w:bottom w:val="single" w:sz="4" w:space="0" w:color="D9D9D9"/>
                  </w:tcBorders>
                  <w:shd w:val="clear" w:color="auto" w:fill="F2F2F2"/>
                </w:tcPr>
                <w:p w14:paraId="087A9B19" w14:textId="77777777" w:rsidR="00825726" w:rsidRDefault="00000000">
                  <w:pPr>
                    <w:jc w:val="both"/>
                    <w:rPr>
                      <w:b/>
                      <w:i/>
                      <w:color w:val="7F7F7F"/>
                      <w:sz w:val="18"/>
                      <w:szCs w:val="18"/>
                    </w:rPr>
                  </w:pPr>
                  <w:r>
                    <w:rPr>
                      <w:b/>
                      <w:i/>
                      <w:color w:val="7F7F7F"/>
                      <w:sz w:val="18"/>
                      <w:szCs w:val="18"/>
                    </w:rPr>
                    <w:t>Dato Trattato</w:t>
                  </w:r>
                </w:p>
              </w:tc>
            </w:tr>
            <w:tr w:rsidR="00825726" w14:paraId="1D119199" w14:textId="77777777">
              <w:tc>
                <w:tcPr>
                  <w:tcW w:w="1405" w:type="dxa"/>
                  <w:shd w:val="clear" w:color="auto" w:fill="FFFFFF"/>
                </w:tcPr>
                <w:p w14:paraId="325E60C3" w14:textId="77777777" w:rsidR="00825726" w:rsidRDefault="00000000">
                  <w:pPr>
                    <w:jc w:val="both"/>
                    <w:rPr>
                      <w:sz w:val="18"/>
                      <w:szCs w:val="18"/>
                    </w:rPr>
                  </w:pPr>
                  <w:r>
                    <w:rPr>
                      <w:sz w:val="18"/>
                      <w:szCs w:val="18"/>
                    </w:rPr>
                    <w:t>Dati Personali</w:t>
                  </w:r>
                </w:p>
              </w:tc>
              <w:tc>
                <w:tcPr>
                  <w:tcW w:w="7653" w:type="dxa"/>
                  <w:shd w:val="clear" w:color="auto" w:fill="FFFFFF"/>
                </w:tcPr>
                <w:p w14:paraId="69B2DCA6" w14:textId="77777777" w:rsidR="00825726" w:rsidRDefault="00000000">
                  <w:pPr>
                    <w:numPr>
                      <w:ilvl w:val="0"/>
                      <w:numId w:val="2"/>
                    </w:numPr>
                    <w:pBdr>
                      <w:top w:val="nil"/>
                      <w:left w:val="nil"/>
                      <w:bottom w:val="nil"/>
                      <w:right w:val="nil"/>
                      <w:between w:val="nil"/>
                    </w:pBdr>
                    <w:spacing w:line="276" w:lineRule="auto"/>
                    <w:rPr>
                      <w:color w:val="000000"/>
                      <w:sz w:val="18"/>
                      <w:szCs w:val="18"/>
                    </w:rPr>
                  </w:pPr>
                  <w:r>
                    <w:rPr>
                      <w:color w:val="000000"/>
                      <w:sz w:val="18"/>
                      <w:szCs w:val="18"/>
                    </w:rPr>
                    <w:t>Dati anagrafici (nome, cognome, codice fiscale, data e luogo di nascita, indirizzo e Stato di residenza)</w:t>
                  </w:r>
                </w:p>
                <w:p w14:paraId="0DC7B4E8" w14:textId="77777777" w:rsidR="00825726"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Dati di contatto (n. di telefono, indirizzo email, contatti social network)</w:t>
                  </w:r>
                </w:p>
                <w:p w14:paraId="4173F1A3" w14:textId="77777777" w:rsidR="00825726"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Dati contenuti nel documento d’identità o passaporto</w:t>
                  </w:r>
                </w:p>
                <w:p w14:paraId="1809CD63" w14:textId="77777777" w:rsidR="00825726"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Dati relativi al corso di studi, alle conoscenze linguistiche, alle esperienze professionali e scolastiche, curriculum vitae</w:t>
                  </w:r>
                </w:p>
                <w:p w14:paraId="4B191A44" w14:textId="77777777" w:rsidR="00825726"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Immagini (foto e video)</w:t>
                  </w:r>
                </w:p>
              </w:tc>
            </w:tr>
          </w:tbl>
          <w:p w14:paraId="460B6DD4" w14:textId="77777777" w:rsidR="00825726" w:rsidRDefault="00825726">
            <w:pPr>
              <w:ind w:left="360"/>
              <w:jc w:val="both"/>
              <w:rPr>
                <w:b/>
                <w:sz w:val="18"/>
                <w:szCs w:val="18"/>
              </w:rPr>
            </w:pPr>
          </w:p>
        </w:tc>
      </w:tr>
      <w:tr w:rsidR="00825726" w14:paraId="07BBC667" w14:textId="77777777">
        <w:trPr>
          <w:trHeight w:val="78"/>
        </w:trPr>
        <w:tc>
          <w:tcPr>
            <w:tcW w:w="818" w:type="dxa"/>
            <w:vMerge/>
          </w:tcPr>
          <w:p w14:paraId="5A264B4B" w14:textId="77777777" w:rsidR="00825726" w:rsidRDefault="00825726">
            <w:pPr>
              <w:widowControl w:val="0"/>
              <w:pBdr>
                <w:top w:val="nil"/>
                <w:left w:val="nil"/>
                <w:bottom w:val="nil"/>
                <w:right w:val="nil"/>
                <w:between w:val="nil"/>
              </w:pBdr>
              <w:spacing w:line="276" w:lineRule="auto"/>
              <w:rPr>
                <w:b/>
                <w:sz w:val="18"/>
                <w:szCs w:val="18"/>
              </w:rPr>
            </w:pPr>
          </w:p>
        </w:tc>
        <w:tc>
          <w:tcPr>
            <w:tcW w:w="9531" w:type="dxa"/>
            <w:gridSpan w:val="2"/>
          </w:tcPr>
          <w:p w14:paraId="0A234FDF" w14:textId="77777777" w:rsidR="00825726" w:rsidRDefault="00825726">
            <w:pPr>
              <w:widowControl w:val="0"/>
              <w:ind w:left="360"/>
              <w:jc w:val="both"/>
              <w:rPr>
                <w:b/>
                <w:sz w:val="18"/>
                <w:szCs w:val="18"/>
              </w:rPr>
            </w:pPr>
          </w:p>
        </w:tc>
      </w:tr>
      <w:tr w:rsidR="00825726" w14:paraId="566A9D08" w14:textId="77777777">
        <w:trPr>
          <w:trHeight w:val="78"/>
        </w:trPr>
        <w:tc>
          <w:tcPr>
            <w:tcW w:w="818" w:type="dxa"/>
            <w:vMerge/>
          </w:tcPr>
          <w:p w14:paraId="49B70D39" w14:textId="77777777" w:rsidR="00825726" w:rsidRDefault="00825726">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0E831934" w14:textId="77777777" w:rsidR="00825726" w:rsidRDefault="00000000">
            <w:pPr>
              <w:widowControl w:val="0"/>
              <w:numPr>
                <w:ilvl w:val="0"/>
                <w:numId w:val="3"/>
              </w:numPr>
              <w:jc w:val="both"/>
              <w:rPr>
                <w:sz w:val="18"/>
                <w:szCs w:val="18"/>
              </w:rPr>
            </w:pPr>
            <w:r>
              <w:rPr>
                <w:b/>
                <w:sz w:val="18"/>
                <w:szCs w:val="18"/>
              </w:rPr>
              <w:t xml:space="preserve">Finalità del trattamento – Base giuridica – Conferimento </w:t>
            </w:r>
          </w:p>
        </w:tc>
      </w:tr>
      <w:tr w:rsidR="00825726" w14:paraId="5C794C7E" w14:textId="77777777">
        <w:trPr>
          <w:trHeight w:val="78"/>
        </w:trPr>
        <w:tc>
          <w:tcPr>
            <w:tcW w:w="818" w:type="dxa"/>
            <w:vMerge/>
          </w:tcPr>
          <w:p w14:paraId="53171E23" w14:textId="77777777" w:rsidR="00825726" w:rsidRDefault="00825726">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38EC0393" w14:textId="77777777" w:rsidR="00825726" w:rsidRDefault="00000000">
            <w:pPr>
              <w:ind w:left="360"/>
              <w:jc w:val="both"/>
              <w:rPr>
                <w:sz w:val="18"/>
                <w:szCs w:val="18"/>
              </w:rPr>
            </w:pPr>
            <w:r>
              <w:rPr>
                <w:sz w:val="18"/>
                <w:szCs w:val="18"/>
              </w:rPr>
              <w:t>Il trattamento dei dati personali è finalizzato a:</w:t>
            </w:r>
          </w:p>
          <w:tbl>
            <w:tblPr>
              <w:tblStyle w:val="a2"/>
              <w:tblW w:w="9024"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089"/>
              <w:gridCol w:w="2518"/>
              <w:gridCol w:w="1417"/>
            </w:tblGrid>
            <w:tr w:rsidR="00825726" w14:paraId="3142A05A" w14:textId="77777777">
              <w:tc>
                <w:tcPr>
                  <w:tcW w:w="5089" w:type="dxa"/>
                  <w:tcBorders>
                    <w:top w:val="single" w:sz="4" w:space="0" w:color="D9D9D9"/>
                    <w:left w:val="single" w:sz="4" w:space="0" w:color="D9D9D9"/>
                    <w:bottom w:val="single" w:sz="4" w:space="0" w:color="D9D9D9"/>
                    <w:right w:val="single" w:sz="4" w:space="0" w:color="D9D9D9"/>
                  </w:tcBorders>
                  <w:shd w:val="clear" w:color="auto" w:fill="F2F2F2"/>
                </w:tcPr>
                <w:p w14:paraId="5151F698" w14:textId="77777777" w:rsidR="00825726" w:rsidRDefault="00000000">
                  <w:pPr>
                    <w:rPr>
                      <w:b/>
                      <w:i/>
                      <w:color w:val="7F7F7F"/>
                      <w:sz w:val="18"/>
                      <w:szCs w:val="18"/>
                    </w:rPr>
                  </w:pPr>
                  <w:r>
                    <w:rPr>
                      <w:b/>
                      <w:i/>
                      <w:color w:val="7F7F7F"/>
                      <w:sz w:val="18"/>
                      <w:szCs w:val="18"/>
                    </w:rPr>
                    <w:t>Finalità</w:t>
                  </w:r>
                </w:p>
              </w:tc>
              <w:tc>
                <w:tcPr>
                  <w:tcW w:w="2518" w:type="dxa"/>
                  <w:tcBorders>
                    <w:top w:val="single" w:sz="4" w:space="0" w:color="D9D9D9"/>
                    <w:left w:val="single" w:sz="4" w:space="0" w:color="D9D9D9"/>
                    <w:bottom w:val="single" w:sz="4" w:space="0" w:color="D9D9D9"/>
                    <w:right w:val="single" w:sz="4" w:space="0" w:color="D9D9D9"/>
                  </w:tcBorders>
                  <w:shd w:val="clear" w:color="auto" w:fill="F2F2F2"/>
                </w:tcPr>
                <w:p w14:paraId="506DF70A" w14:textId="77777777" w:rsidR="00825726" w:rsidRDefault="00000000">
                  <w:pPr>
                    <w:rPr>
                      <w:b/>
                      <w:i/>
                      <w:color w:val="7F7F7F"/>
                      <w:sz w:val="18"/>
                      <w:szCs w:val="18"/>
                    </w:rPr>
                  </w:pPr>
                  <w:r>
                    <w:rPr>
                      <w:b/>
                      <w:i/>
                      <w:color w:val="7F7F7F"/>
                      <w:sz w:val="18"/>
                      <w:szCs w:val="18"/>
                    </w:rPr>
                    <w:t>Base Giuridica</w:t>
                  </w:r>
                </w:p>
              </w:tc>
              <w:tc>
                <w:tcPr>
                  <w:tcW w:w="1417" w:type="dxa"/>
                  <w:tcBorders>
                    <w:top w:val="single" w:sz="4" w:space="0" w:color="D9D9D9"/>
                    <w:left w:val="single" w:sz="4" w:space="0" w:color="D9D9D9"/>
                    <w:bottom w:val="single" w:sz="4" w:space="0" w:color="D9D9D9"/>
                    <w:right w:val="single" w:sz="4" w:space="0" w:color="D9D9D9"/>
                  </w:tcBorders>
                  <w:shd w:val="clear" w:color="auto" w:fill="F2F2F2"/>
                </w:tcPr>
                <w:p w14:paraId="25AB21F6" w14:textId="77777777" w:rsidR="00825726" w:rsidRDefault="00000000">
                  <w:pPr>
                    <w:rPr>
                      <w:b/>
                      <w:i/>
                      <w:color w:val="7F7F7F"/>
                      <w:sz w:val="18"/>
                      <w:szCs w:val="18"/>
                    </w:rPr>
                  </w:pPr>
                  <w:r>
                    <w:rPr>
                      <w:b/>
                      <w:i/>
                      <w:color w:val="7F7F7F"/>
                      <w:sz w:val="18"/>
                      <w:szCs w:val="18"/>
                    </w:rPr>
                    <w:t>Conferimento dei dati</w:t>
                  </w:r>
                </w:p>
              </w:tc>
            </w:tr>
            <w:tr w:rsidR="00825726" w14:paraId="6AEBD02E"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640E6932" w14:textId="4C22A718" w:rsidR="00825726" w:rsidRDefault="00000000">
                  <w:pPr>
                    <w:spacing w:after="40"/>
                    <w:rPr>
                      <w:sz w:val="18"/>
                      <w:szCs w:val="18"/>
                    </w:rPr>
                  </w:pPr>
                  <w:r>
                    <w:rPr>
                      <w:sz w:val="18"/>
                      <w:szCs w:val="18"/>
                    </w:rPr>
                    <w:t xml:space="preserve">Partecipazione alla </w:t>
                  </w:r>
                  <w:r>
                    <w:rPr>
                      <w:i/>
                      <w:sz w:val="18"/>
                      <w:szCs w:val="18"/>
                    </w:rPr>
                    <w:t xml:space="preserve">Call Sceneggiatura di cortometraggio e finzione, </w:t>
                  </w:r>
                  <w:r w:rsidR="002A2873">
                    <w:rPr>
                      <w:i/>
                      <w:sz w:val="18"/>
                      <w:szCs w:val="18"/>
                    </w:rPr>
                    <w:t>nona</w:t>
                  </w:r>
                  <w:r>
                    <w:rPr>
                      <w:i/>
                      <w:sz w:val="18"/>
                      <w:szCs w:val="18"/>
                    </w:rPr>
                    <w:t xml:space="preserve"> edizione Castello Errante. Residenza Internazionale del Cinema 202</w:t>
                  </w:r>
                  <w:r w:rsidR="002A2873">
                    <w:rPr>
                      <w:i/>
                      <w:sz w:val="18"/>
                      <w:szCs w:val="18"/>
                    </w:rPr>
                    <w:t>5</w:t>
                  </w:r>
                  <w:r>
                    <w:rPr>
                      <w:sz w:val="18"/>
                      <w:szCs w:val="18"/>
                    </w:rPr>
                    <w:t xml:space="preserve"> e partecipazione della persona selezionata alle conseguenti attività dell’iniziativa </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17E68E77" w14:textId="77777777" w:rsidR="00825726" w:rsidRDefault="00000000">
                  <w:pPr>
                    <w:spacing w:after="40"/>
                    <w:rPr>
                      <w:sz w:val="18"/>
                      <w:szCs w:val="18"/>
                    </w:rPr>
                  </w:pPr>
                  <w:r>
                    <w:rPr>
                      <w:sz w:val="18"/>
                      <w:szCs w:val="18"/>
                    </w:rPr>
                    <w:t>Esecuzione del contratto e delle misure precontrattuali</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02F422E8" w14:textId="77777777" w:rsidR="00825726" w:rsidRDefault="00000000">
                  <w:pPr>
                    <w:spacing w:after="40"/>
                    <w:rPr>
                      <w:sz w:val="18"/>
                      <w:szCs w:val="18"/>
                    </w:rPr>
                  </w:pPr>
                  <w:r>
                    <w:rPr>
                      <w:sz w:val="18"/>
                      <w:szCs w:val="18"/>
                    </w:rPr>
                    <w:t>Necessario</w:t>
                  </w:r>
                </w:p>
              </w:tc>
            </w:tr>
            <w:tr w:rsidR="00825726" w14:paraId="48C1CDA3"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739E73DD" w14:textId="1BE768A5" w:rsidR="00825726" w:rsidRDefault="00000000">
                  <w:pPr>
                    <w:spacing w:after="40"/>
                    <w:rPr>
                      <w:sz w:val="18"/>
                      <w:szCs w:val="18"/>
                    </w:rPr>
                  </w:pPr>
                  <w:r>
                    <w:rPr>
                      <w:sz w:val="18"/>
                      <w:szCs w:val="18"/>
                    </w:rPr>
                    <w:t>Registrazione, pubblicazione e diffusione delle immagini (foto e video) e dei nominativi dei partecipanti alle attività dell’iniziativa a fini divulgativi di comunicazione, informazione e promozione dell’iniziativa e dei suoi protagonisti sul web e sui canali social dell’organizzazione e dei partner dell’iniziativa</w:t>
                  </w:r>
                  <w:r w:rsidR="005D0603">
                    <w:rPr>
                      <w:sz w:val="18"/>
                      <w:szCs w:val="18"/>
                    </w:rPr>
                    <w:t>.</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20CFDF7F" w14:textId="77777777" w:rsidR="00825726" w:rsidRDefault="00000000">
                  <w:pPr>
                    <w:spacing w:after="40"/>
                    <w:rPr>
                      <w:sz w:val="18"/>
                      <w:szCs w:val="18"/>
                    </w:rPr>
                  </w:pPr>
                  <w:r>
                    <w:rPr>
                      <w:sz w:val="18"/>
                      <w:szCs w:val="18"/>
                    </w:rPr>
                    <w:t xml:space="preserve">Esecuzione del contratto </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61BDC880" w14:textId="77777777" w:rsidR="00825726" w:rsidRDefault="00000000">
                  <w:pPr>
                    <w:spacing w:after="40"/>
                    <w:rPr>
                      <w:sz w:val="18"/>
                      <w:szCs w:val="18"/>
                    </w:rPr>
                  </w:pPr>
                  <w:r>
                    <w:rPr>
                      <w:sz w:val="18"/>
                      <w:szCs w:val="18"/>
                    </w:rPr>
                    <w:t>Necessario</w:t>
                  </w:r>
                </w:p>
              </w:tc>
            </w:tr>
            <w:tr w:rsidR="00825726" w14:paraId="72713800"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4DFAB8B6" w14:textId="62A06A66" w:rsidR="00825726" w:rsidRDefault="00000000">
                  <w:pPr>
                    <w:spacing w:after="40"/>
                    <w:rPr>
                      <w:sz w:val="18"/>
                      <w:szCs w:val="18"/>
                    </w:rPr>
                  </w:pPr>
                  <w:r>
                    <w:rPr>
                      <w:sz w:val="18"/>
                      <w:szCs w:val="18"/>
                    </w:rPr>
                    <w:t>Comunicazione dei dati anagrafici e di contatto dei partecipanti selezionati ai partner dell’iniziativa ai fini della realizzazione dell’iniziativa</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268CF76F" w14:textId="77777777" w:rsidR="00825726" w:rsidRDefault="00000000">
                  <w:pPr>
                    <w:spacing w:after="40"/>
                    <w:rPr>
                      <w:sz w:val="18"/>
                      <w:szCs w:val="18"/>
                    </w:rPr>
                  </w:pPr>
                  <w:r>
                    <w:rPr>
                      <w:sz w:val="18"/>
                      <w:szCs w:val="18"/>
                    </w:rPr>
                    <w:t>Esecuzione del contratto</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08FD2496" w14:textId="77777777" w:rsidR="00825726" w:rsidRDefault="00000000">
                  <w:pPr>
                    <w:spacing w:after="40"/>
                    <w:rPr>
                      <w:sz w:val="18"/>
                      <w:szCs w:val="18"/>
                    </w:rPr>
                  </w:pPr>
                  <w:r>
                    <w:rPr>
                      <w:sz w:val="18"/>
                      <w:szCs w:val="18"/>
                    </w:rPr>
                    <w:t>Necessario</w:t>
                  </w:r>
                </w:p>
              </w:tc>
            </w:tr>
            <w:tr w:rsidR="00825726" w14:paraId="180F57DB"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7C7E49F6" w14:textId="77777777" w:rsidR="00825726" w:rsidRDefault="00000000">
                  <w:pPr>
                    <w:spacing w:after="40"/>
                    <w:rPr>
                      <w:sz w:val="18"/>
                      <w:szCs w:val="18"/>
                    </w:rPr>
                  </w:pPr>
                  <w:r>
                    <w:rPr>
                      <w:sz w:val="18"/>
                      <w:szCs w:val="18"/>
                    </w:rPr>
                    <w:t xml:space="preserve">Adempimento degli obblighi di legge previsti dalla normativa vigente in capo al Titolare </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13E86D36" w14:textId="77777777" w:rsidR="00825726" w:rsidRDefault="00000000">
                  <w:pPr>
                    <w:spacing w:after="40"/>
                    <w:rPr>
                      <w:sz w:val="18"/>
                      <w:szCs w:val="18"/>
                    </w:rPr>
                  </w:pPr>
                  <w:r>
                    <w:rPr>
                      <w:sz w:val="18"/>
                      <w:szCs w:val="18"/>
                    </w:rPr>
                    <w:t>Obblighi di legge</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56B27A6C" w14:textId="77777777" w:rsidR="00825726" w:rsidRDefault="00000000">
                  <w:pPr>
                    <w:spacing w:after="40"/>
                    <w:rPr>
                      <w:sz w:val="18"/>
                      <w:szCs w:val="18"/>
                    </w:rPr>
                  </w:pPr>
                  <w:r>
                    <w:rPr>
                      <w:sz w:val="18"/>
                      <w:szCs w:val="18"/>
                    </w:rPr>
                    <w:t>Necessario</w:t>
                  </w:r>
                </w:p>
              </w:tc>
            </w:tr>
          </w:tbl>
          <w:p w14:paraId="1FAA1F23" w14:textId="77777777" w:rsidR="00825726" w:rsidRDefault="00825726">
            <w:pPr>
              <w:jc w:val="both"/>
              <w:rPr>
                <w:sz w:val="18"/>
                <w:szCs w:val="18"/>
              </w:rPr>
            </w:pPr>
          </w:p>
        </w:tc>
      </w:tr>
      <w:tr w:rsidR="00825726" w14:paraId="092B776D" w14:textId="77777777">
        <w:trPr>
          <w:trHeight w:val="78"/>
        </w:trPr>
        <w:tc>
          <w:tcPr>
            <w:tcW w:w="818" w:type="dxa"/>
          </w:tcPr>
          <w:p w14:paraId="34786241" w14:textId="77777777" w:rsidR="00825726" w:rsidRDefault="00825726">
            <w:pPr>
              <w:jc w:val="center"/>
              <w:rPr>
                <w:sz w:val="18"/>
                <w:szCs w:val="18"/>
              </w:rPr>
            </w:pPr>
          </w:p>
        </w:tc>
        <w:tc>
          <w:tcPr>
            <w:tcW w:w="9531" w:type="dxa"/>
            <w:gridSpan w:val="2"/>
          </w:tcPr>
          <w:p w14:paraId="095E2159" w14:textId="77777777" w:rsidR="00825726" w:rsidRDefault="00825726">
            <w:pPr>
              <w:widowControl w:val="0"/>
              <w:jc w:val="both"/>
              <w:rPr>
                <w:sz w:val="18"/>
                <w:szCs w:val="18"/>
              </w:rPr>
            </w:pPr>
          </w:p>
          <w:p w14:paraId="7B31FC9D" w14:textId="77777777" w:rsidR="00825726" w:rsidRDefault="00000000">
            <w:pPr>
              <w:widowControl w:val="0"/>
              <w:ind w:left="351"/>
              <w:jc w:val="both"/>
              <w:rPr>
                <w:sz w:val="18"/>
                <w:szCs w:val="18"/>
              </w:rPr>
            </w:pPr>
            <w:r>
              <w:rPr>
                <w:sz w:val="18"/>
                <w:szCs w:val="18"/>
              </w:rPr>
              <w:t>Il conferimento dei dati personali sopra indicati è necessario ai fini della realizzazione dell’iniziativa. Il mancato conferimento dei dati non consente all’organizzazione di dare corso alla richiesta di partecipazione all’iniziativa da parte dell’interessato.</w:t>
            </w:r>
          </w:p>
          <w:p w14:paraId="47B51676" w14:textId="77777777" w:rsidR="00825726" w:rsidRDefault="00825726">
            <w:pPr>
              <w:widowControl w:val="0"/>
              <w:jc w:val="both"/>
              <w:rPr>
                <w:sz w:val="18"/>
                <w:szCs w:val="18"/>
              </w:rPr>
            </w:pPr>
          </w:p>
        </w:tc>
      </w:tr>
      <w:tr w:rsidR="00825726" w14:paraId="67A35BC5" w14:textId="77777777">
        <w:trPr>
          <w:trHeight w:val="78"/>
        </w:trPr>
        <w:tc>
          <w:tcPr>
            <w:tcW w:w="818" w:type="dxa"/>
          </w:tcPr>
          <w:p w14:paraId="639139CE" w14:textId="77777777" w:rsidR="00825726" w:rsidRDefault="00825726">
            <w:pPr>
              <w:jc w:val="center"/>
              <w:rPr>
                <w:sz w:val="18"/>
                <w:szCs w:val="18"/>
              </w:rPr>
            </w:pPr>
          </w:p>
        </w:tc>
        <w:tc>
          <w:tcPr>
            <w:tcW w:w="9531" w:type="dxa"/>
            <w:gridSpan w:val="2"/>
            <w:shd w:val="clear" w:color="auto" w:fill="D9D9D9"/>
          </w:tcPr>
          <w:p w14:paraId="5563904A" w14:textId="77777777" w:rsidR="00825726" w:rsidRDefault="00000000">
            <w:pPr>
              <w:widowControl w:val="0"/>
              <w:numPr>
                <w:ilvl w:val="0"/>
                <w:numId w:val="3"/>
              </w:numPr>
              <w:jc w:val="both"/>
              <w:rPr>
                <w:b/>
                <w:sz w:val="18"/>
                <w:szCs w:val="18"/>
              </w:rPr>
            </w:pPr>
            <w:r>
              <w:rPr>
                <w:b/>
                <w:sz w:val="18"/>
                <w:szCs w:val="18"/>
              </w:rPr>
              <w:t xml:space="preserve">Modalità di trattamento dei dati </w:t>
            </w:r>
          </w:p>
        </w:tc>
      </w:tr>
      <w:tr w:rsidR="00825726" w14:paraId="43B251A6" w14:textId="77777777">
        <w:trPr>
          <w:trHeight w:val="78"/>
        </w:trPr>
        <w:tc>
          <w:tcPr>
            <w:tcW w:w="818" w:type="dxa"/>
          </w:tcPr>
          <w:p w14:paraId="01047C32" w14:textId="77777777" w:rsidR="00825726" w:rsidRDefault="00825726">
            <w:pPr>
              <w:jc w:val="center"/>
              <w:rPr>
                <w:sz w:val="18"/>
                <w:szCs w:val="18"/>
              </w:rPr>
            </w:pPr>
          </w:p>
        </w:tc>
        <w:tc>
          <w:tcPr>
            <w:tcW w:w="9531" w:type="dxa"/>
            <w:gridSpan w:val="2"/>
            <w:shd w:val="clear" w:color="auto" w:fill="auto"/>
          </w:tcPr>
          <w:p w14:paraId="241D45A9" w14:textId="77777777" w:rsidR="00825726" w:rsidRDefault="00000000">
            <w:pPr>
              <w:ind w:left="360"/>
              <w:jc w:val="both"/>
              <w:rPr>
                <w:sz w:val="18"/>
                <w:szCs w:val="18"/>
              </w:rPr>
            </w:pPr>
            <w:r>
              <w:rPr>
                <w:sz w:val="18"/>
                <w:szCs w:val="18"/>
              </w:rPr>
              <w:t>Il trattamento sarà svolto con l’ausilio di strumenti elettronici (anche automatizzati) oltre alla modalità cartacea, nel rispetto di quanto disposto dal Codice Privacy (D. Lgs. 196/2003) e dal GDPR (Reg. UE 2016/679), garantendo la sicurezza e la riservatezza dei dati personali.</w:t>
            </w:r>
          </w:p>
          <w:p w14:paraId="1206206B" w14:textId="77777777" w:rsidR="00825726" w:rsidRDefault="00000000">
            <w:pPr>
              <w:ind w:left="360"/>
              <w:jc w:val="both"/>
              <w:rPr>
                <w:sz w:val="18"/>
                <w:szCs w:val="18"/>
              </w:rPr>
            </w:pPr>
            <w:r>
              <w:rPr>
                <w:sz w:val="18"/>
                <w:szCs w:val="18"/>
              </w:rPr>
              <w:lastRenderedPageBreak/>
              <w:t>Il trattamento è svolto dal titolare e/o dalle persone autorizzate al trattamento sotto l’autorità diretta del titolare, incaricati, e/o dai responsabili del trattamento.</w:t>
            </w:r>
          </w:p>
          <w:p w14:paraId="10165472" w14:textId="77777777" w:rsidR="00825726" w:rsidRDefault="00825726">
            <w:pPr>
              <w:ind w:left="360"/>
              <w:jc w:val="both"/>
              <w:rPr>
                <w:sz w:val="18"/>
                <w:szCs w:val="18"/>
              </w:rPr>
            </w:pPr>
          </w:p>
        </w:tc>
      </w:tr>
      <w:tr w:rsidR="00825726" w14:paraId="161350FF" w14:textId="77777777">
        <w:trPr>
          <w:trHeight w:val="78"/>
        </w:trPr>
        <w:tc>
          <w:tcPr>
            <w:tcW w:w="818" w:type="dxa"/>
          </w:tcPr>
          <w:p w14:paraId="2AF3204A" w14:textId="77777777" w:rsidR="00825726" w:rsidRDefault="00825726">
            <w:pPr>
              <w:jc w:val="center"/>
              <w:rPr>
                <w:sz w:val="18"/>
                <w:szCs w:val="18"/>
              </w:rPr>
            </w:pPr>
          </w:p>
        </w:tc>
        <w:tc>
          <w:tcPr>
            <w:tcW w:w="9531" w:type="dxa"/>
            <w:gridSpan w:val="2"/>
            <w:shd w:val="clear" w:color="auto" w:fill="D9D9D9"/>
          </w:tcPr>
          <w:p w14:paraId="4C2A83E9" w14:textId="77777777" w:rsidR="00825726" w:rsidRDefault="00000000">
            <w:pPr>
              <w:widowControl w:val="0"/>
              <w:numPr>
                <w:ilvl w:val="0"/>
                <w:numId w:val="3"/>
              </w:numPr>
              <w:jc w:val="both"/>
              <w:rPr>
                <w:sz w:val="18"/>
                <w:szCs w:val="18"/>
              </w:rPr>
            </w:pPr>
            <w:r>
              <w:rPr>
                <w:b/>
                <w:sz w:val="18"/>
                <w:szCs w:val="18"/>
              </w:rPr>
              <w:t>Comunicazione dei dati</w:t>
            </w:r>
          </w:p>
        </w:tc>
      </w:tr>
      <w:tr w:rsidR="00825726" w14:paraId="36D038B7" w14:textId="77777777">
        <w:trPr>
          <w:trHeight w:val="78"/>
        </w:trPr>
        <w:tc>
          <w:tcPr>
            <w:tcW w:w="818" w:type="dxa"/>
          </w:tcPr>
          <w:p w14:paraId="7E1707D2" w14:textId="77777777" w:rsidR="00825726" w:rsidRDefault="00825726">
            <w:pPr>
              <w:jc w:val="center"/>
              <w:rPr>
                <w:sz w:val="18"/>
                <w:szCs w:val="18"/>
              </w:rPr>
            </w:pPr>
          </w:p>
        </w:tc>
        <w:tc>
          <w:tcPr>
            <w:tcW w:w="9531" w:type="dxa"/>
            <w:gridSpan w:val="2"/>
            <w:shd w:val="clear" w:color="auto" w:fill="auto"/>
          </w:tcPr>
          <w:p w14:paraId="5494048A" w14:textId="05F98825" w:rsidR="00825726" w:rsidRDefault="00000000">
            <w:pPr>
              <w:ind w:left="360"/>
              <w:jc w:val="both"/>
              <w:rPr>
                <w:sz w:val="18"/>
                <w:szCs w:val="18"/>
              </w:rPr>
            </w:pPr>
            <w:r>
              <w:rPr>
                <w:sz w:val="18"/>
                <w:szCs w:val="18"/>
              </w:rPr>
              <w:t>Ferme restando le eventuali comunicazioni a terzi obbligatorie in forza di legge per adempimenti di natura amministrativa, contabile e fiscale, le immagini fotografiche e/o videografiche - ed eventualmente, in associazione ad esse, il nome ed il cognome dell’interessato - potranno essere comunicate, al fine del raggiungimento delle finalità sopra indicate e della realizzazione dell’iniziativa, ai collaboratori e partner dell’iniziativa e a soggetti terzi operanti nel settore:</w:t>
            </w:r>
          </w:p>
          <w:p w14:paraId="4D7F08B6" w14:textId="77777777" w:rsidR="00825726" w:rsidRDefault="00000000">
            <w:pPr>
              <w:widowControl w:val="0"/>
              <w:numPr>
                <w:ilvl w:val="0"/>
                <w:numId w:val="1"/>
              </w:numPr>
              <w:ind w:left="634" w:hanging="118"/>
              <w:jc w:val="both"/>
              <w:rPr>
                <w:sz w:val="18"/>
                <w:szCs w:val="18"/>
              </w:rPr>
            </w:pPr>
            <w:r>
              <w:rPr>
                <w:sz w:val="18"/>
                <w:szCs w:val="18"/>
              </w:rPr>
              <w:t xml:space="preserve">della fotografia e della videografia </w:t>
            </w:r>
          </w:p>
          <w:p w14:paraId="1D7DFB25" w14:textId="77777777" w:rsidR="00825726" w:rsidRDefault="00000000">
            <w:pPr>
              <w:widowControl w:val="0"/>
              <w:numPr>
                <w:ilvl w:val="0"/>
                <w:numId w:val="1"/>
              </w:numPr>
              <w:ind w:left="634" w:hanging="118"/>
              <w:jc w:val="both"/>
              <w:rPr>
                <w:sz w:val="18"/>
                <w:szCs w:val="18"/>
              </w:rPr>
            </w:pPr>
            <w:r>
              <w:rPr>
                <w:sz w:val="18"/>
                <w:szCs w:val="18"/>
              </w:rPr>
              <w:t xml:space="preserve">pubblicitario </w:t>
            </w:r>
          </w:p>
          <w:p w14:paraId="051889CB" w14:textId="77777777" w:rsidR="00825726" w:rsidRDefault="00000000">
            <w:pPr>
              <w:widowControl w:val="0"/>
              <w:numPr>
                <w:ilvl w:val="0"/>
                <w:numId w:val="1"/>
              </w:numPr>
              <w:ind w:left="634" w:hanging="118"/>
              <w:jc w:val="both"/>
              <w:rPr>
                <w:sz w:val="18"/>
                <w:szCs w:val="18"/>
              </w:rPr>
            </w:pPr>
            <w:r>
              <w:rPr>
                <w:sz w:val="18"/>
                <w:szCs w:val="18"/>
              </w:rPr>
              <w:t xml:space="preserve">della stampa </w:t>
            </w:r>
          </w:p>
          <w:p w14:paraId="196AF1F0" w14:textId="77777777" w:rsidR="00825726" w:rsidRDefault="00000000">
            <w:pPr>
              <w:widowControl w:val="0"/>
              <w:numPr>
                <w:ilvl w:val="0"/>
                <w:numId w:val="1"/>
              </w:numPr>
              <w:ind w:left="634" w:hanging="118"/>
              <w:jc w:val="both"/>
              <w:rPr>
                <w:sz w:val="18"/>
                <w:szCs w:val="18"/>
              </w:rPr>
            </w:pPr>
            <w:r>
              <w:rPr>
                <w:sz w:val="18"/>
                <w:szCs w:val="18"/>
              </w:rPr>
              <w:t xml:space="preserve">dell’informazione. </w:t>
            </w:r>
          </w:p>
        </w:tc>
      </w:tr>
      <w:tr w:rsidR="00825726" w14:paraId="3DC5CD99" w14:textId="77777777">
        <w:trPr>
          <w:trHeight w:val="78"/>
        </w:trPr>
        <w:tc>
          <w:tcPr>
            <w:tcW w:w="818" w:type="dxa"/>
          </w:tcPr>
          <w:p w14:paraId="6D1C849E" w14:textId="77777777" w:rsidR="00825726" w:rsidRDefault="00825726">
            <w:pPr>
              <w:jc w:val="center"/>
              <w:rPr>
                <w:sz w:val="18"/>
                <w:szCs w:val="18"/>
              </w:rPr>
            </w:pPr>
          </w:p>
        </w:tc>
        <w:tc>
          <w:tcPr>
            <w:tcW w:w="9531" w:type="dxa"/>
            <w:gridSpan w:val="2"/>
            <w:shd w:val="clear" w:color="auto" w:fill="auto"/>
          </w:tcPr>
          <w:p w14:paraId="7A188DD1" w14:textId="3F1EAB57" w:rsidR="00825726" w:rsidRDefault="00000000">
            <w:pPr>
              <w:ind w:left="360"/>
              <w:jc w:val="both"/>
              <w:rPr>
                <w:sz w:val="18"/>
                <w:szCs w:val="18"/>
              </w:rPr>
            </w:pPr>
            <w:r>
              <w:rPr>
                <w:sz w:val="18"/>
                <w:szCs w:val="18"/>
              </w:rPr>
              <w:t>I dati identificativi dei partecipanti saranno comunicati ai partner dell’iniziativa ai fini della realizzazione dell’iniziativa.</w:t>
            </w:r>
          </w:p>
          <w:p w14:paraId="1B0584D6" w14:textId="77777777" w:rsidR="00825726" w:rsidRDefault="00825726">
            <w:pPr>
              <w:ind w:left="360"/>
              <w:jc w:val="both"/>
              <w:rPr>
                <w:sz w:val="18"/>
                <w:szCs w:val="18"/>
              </w:rPr>
            </w:pPr>
          </w:p>
        </w:tc>
      </w:tr>
      <w:tr w:rsidR="00825726" w14:paraId="4DFAD0D9" w14:textId="77777777">
        <w:trPr>
          <w:trHeight w:val="78"/>
        </w:trPr>
        <w:tc>
          <w:tcPr>
            <w:tcW w:w="818" w:type="dxa"/>
          </w:tcPr>
          <w:p w14:paraId="686D47D6" w14:textId="77777777" w:rsidR="00825726" w:rsidRDefault="00825726">
            <w:pPr>
              <w:jc w:val="center"/>
              <w:rPr>
                <w:sz w:val="18"/>
                <w:szCs w:val="18"/>
              </w:rPr>
            </w:pPr>
          </w:p>
        </w:tc>
        <w:tc>
          <w:tcPr>
            <w:tcW w:w="9531" w:type="dxa"/>
            <w:gridSpan w:val="2"/>
            <w:shd w:val="clear" w:color="auto" w:fill="D9D9D9"/>
          </w:tcPr>
          <w:p w14:paraId="4369D41A" w14:textId="77777777" w:rsidR="00825726" w:rsidRDefault="00000000">
            <w:pPr>
              <w:widowControl w:val="0"/>
              <w:numPr>
                <w:ilvl w:val="0"/>
                <w:numId w:val="3"/>
              </w:numPr>
              <w:jc w:val="both"/>
              <w:rPr>
                <w:sz w:val="18"/>
                <w:szCs w:val="18"/>
              </w:rPr>
            </w:pPr>
            <w:r>
              <w:rPr>
                <w:b/>
                <w:sz w:val="18"/>
                <w:szCs w:val="18"/>
              </w:rPr>
              <w:t>Diffusione dei dati</w:t>
            </w:r>
          </w:p>
        </w:tc>
      </w:tr>
      <w:tr w:rsidR="00825726" w14:paraId="2AD7A9A7" w14:textId="77777777">
        <w:trPr>
          <w:trHeight w:val="78"/>
        </w:trPr>
        <w:tc>
          <w:tcPr>
            <w:tcW w:w="818" w:type="dxa"/>
          </w:tcPr>
          <w:p w14:paraId="2A2AE1C9" w14:textId="77777777" w:rsidR="00825726" w:rsidRDefault="00825726">
            <w:pPr>
              <w:jc w:val="center"/>
              <w:rPr>
                <w:sz w:val="18"/>
                <w:szCs w:val="18"/>
              </w:rPr>
            </w:pPr>
          </w:p>
        </w:tc>
        <w:tc>
          <w:tcPr>
            <w:tcW w:w="9531" w:type="dxa"/>
            <w:gridSpan w:val="2"/>
          </w:tcPr>
          <w:p w14:paraId="4A24A466" w14:textId="59AA6490" w:rsidR="00825726" w:rsidRDefault="00000000">
            <w:pPr>
              <w:widowControl w:val="0"/>
              <w:ind w:left="360"/>
              <w:jc w:val="both"/>
              <w:rPr>
                <w:sz w:val="18"/>
                <w:szCs w:val="18"/>
              </w:rPr>
            </w:pPr>
            <w:r>
              <w:rPr>
                <w:sz w:val="18"/>
                <w:szCs w:val="18"/>
              </w:rPr>
              <w:t>I dati personali fotografici e videografici ed eventualmente, in associazione ad essi, il nome ed il cognome dell’interessato, potranno essere diffusi attraverso la pubblicazione sul sito web e sui canali social dell’organizzatore e dei partner dell’iniziativa</w:t>
            </w:r>
            <w:r w:rsidR="005D0603">
              <w:rPr>
                <w:sz w:val="18"/>
                <w:szCs w:val="18"/>
              </w:rPr>
              <w:t xml:space="preserve">, </w:t>
            </w:r>
            <w:r>
              <w:rPr>
                <w:sz w:val="18"/>
                <w:szCs w:val="18"/>
              </w:rPr>
              <w:t>nonché attraverso la pubblicazione a mezzo stampa, web e televisione.</w:t>
            </w:r>
          </w:p>
          <w:p w14:paraId="7AC3C8B9" w14:textId="77777777" w:rsidR="00825726" w:rsidRDefault="00000000">
            <w:pPr>
              <w:widowControl w:val="0"/>
              <w:ind w:left="360"/>
              <w:jc w:val="both"/>
              <w:rPr>
                <w:sz w:val="18"/>
                <w:szCs w:val="18"/>
              </w:rPr>
            </w:pPr>
            <w:r>
              <w:rPr>
                <w:sz w:val="18"/>
                <w:szCs w:val="18"/>
              </w:rPr>
              <w:t>Nessun altro dato personale sarà diffuso.</w:t>
            </w:r>
          </w:p>
          <w:p w14:paraId="43F86215" w14:textId="77777777" w:rsidR="00825726" w:rsidRDefault="00825726">
            <w:pPr>
              <w:widowControl w:val="0"/>
              <w:ind w:left="360"/>
              <w:jc w:val="both"/>
              <w:rPr>
                <w:sz w:val="18"/>
                <w:szCs w:val="18"/>
              </w:rPr>
            </w:pPr>
          </w:p>
        </w:tc>
      </w:tr>
      <w:tr w:rsidR="00825726" w14:paraId="0294A6BF" w14:textId="77777777">
        <w:trPr>
          <w:trHeight w:val="78"/>
        </w:trPr>
        <w:tc>
          <w:tcPr>
            <w:tcW w:w="818" w:type="dxa"/>
          </w:tcPr>
          <w:p w14:paraId="2E944655" w14:textId="77777777" w:rsidR="00825726" w:rsidRDefault="00825726">
            <w:pPr>
              <w:jc w:val="center"/>
              <w:rPr>
                <w:sz w:val="18"/>
                <w:szCs w:val="18"/>
              </w:rPr>
            </w:pPr>
          </w:p>
        </w:tc>
        <w:tc>
          <w:tcPr>
            <w:tcW w:w="9531" w:type="dxa"/>
            <w:gridSpan w:val="2"/>
            <w:shd w:val="clear" w:color="auto" w:fill="D9D9D9"/>
          </w:tcPr>
          <w:p w14:paraId="095AFC7B" w14:textId="77777777" w:rsidR="00825726" w:rsidRDefault="00000000">
            <w:pPr>
              <w:widowControl w:val="0"/>
              <w:numPr>
                <w:ilvl w:val="0"/>
                <w:numId w:val="3"/>
              </w:numPr>
              <w:jc w:val="both"/>
              <w:rPr>
                <w:b/>
                <w:sz w:val="18"/>
                <w:szCs w:val="18"/>
              </w:rPr>
            </w:pPr>
            <w:r>
              <w:rPr>
                <w:b/>
                <w:sz w:val="18"/>
                <w:szCs w:val="18"/>
              </w:rPr>
              <w:t>Periodo di conservazione dei dati</w:t>
            </w:r>
          </w:p>
        </w:tc>
      </w:tr>
      <w:tr w:rsidR="00825726" w14:paraId="78AA69A8" w14:textId="77777777">
        <w:trPr>
          <w:trHeight w:val="78"/>
        </w:trPr>
        <w:tc>
          <w:tcPr>
            <w:tcW w:w="818" w:type="dxa"/>
          </w:tcPr>
          <w:p w14:paraId="1BCD995F" w14:textId="77777777" w:rsidR="00825726" w:rsidRDefault="00825726">
            <w:pPr>
              <w:jc w:val="center"/>
              <w:rPr>
                <w:sz w:val="18"/>
                <w:szCs w:val="18"/>
              </w:rPr>
            </w:pPr>
          </w:p>
        </w:tc>
        <w:tc>
          <w:tcPr>
            <w:tcW w:w="9531" w:type="dxa"/>
            <w:gridSpan w:val="2"/>
            <w:shd w:val="clear" w:color="auto" w:fill="auto"/>
          </w:tcPr>
          <w:p w14:paraId="39819CE5" w14:textId="77777777" w:rsidR="00825726" w:rsidRDefault="00000000">
            <w:pPr>
              <w:ind w:left="360"/>
              <w:jc w:val="both"/>
              <w:rPr>
                <w:sz w:val="18"/>
                <w:szCs w:val="18"/>
              </w:rPr>
            </w:pPr>
            <w:r>
              <w:rPr>
                <w:sz w:val="18"/>
                <w:szCs w:val="18"/>
              </w:rPr>
              <w:t>I dati personali verranno conservati per il periodo necessario al perseguimento delle finalità sopra indicate.</w:t>
            </w:r>
          </w:p>
          <w:p w14:paraId="3C6CBD55" w14:textId="77777777" w:rsidR="00825726" w:rsidRDefault="00000000">
            <w:pPr>
              <w:widowControl w:val="0"/>
              <w:ind w:left="360"/>
              <w:jc w:val="both"/>
              <w:rPr>
                <w:sz w:val="18"/>
                <w:szCs w:val="18"/>
              </w:rPr>
            </w:pPr>
            <w:r>
              <w:rPr>
                <w:sz w:val="18"/>
                <w:szCs w:val="18"/>
              </w:rPr>
              <w:t>I dati personali eventualmente necessari all’adempimento di obblighi di legge ed agli adempimenti di natura amministrativa, contabile e fiscale verranno conservati per il periodo a tal fine necessario, nel rispetto delle prescrizioni di legge.</w:t>
            </w:r>
          </w:p>
          <w:p w14:paraId="32A82BF0" w14:textId="77777777" w:rsidR="00825726" w:rsidRDefault="00000000">
            <w:pPr>
              <w:widowControl w:val="0"/>
              <w:ind w:left="360"/>
              <w:jc w:val="both"/>
              <w:rPr>
                <w:sz w:val="18"/>
                <w:szCs w:val="18"/>
              </w:rPr>
            </w:pPr>
            <w:r>
              <w:rPr>
                <w:sz w:val="18"/>
                <w:szCs w:val="18"/>
              </w:rPr>
              <w:t>Al termine del periodo di conservazione, i dati personali saranno cancellati. Pertanto, oltre tale termine, il diritto di accesso, cancellazione, rettificazione ed il diritto alla portabilità dei Dati non potranno più essere esercitati.</w:t>
            </w:r>
          </w:p>
        </w:tc>
      </w:tr>
      <w:tr w:rsidR="00825726" w14:paraId="6A78225F" w14:textId="77777777">
        <w:trPr>
          <w:trHeight w:val="78"/>
        </w:trPr>
        <w:tc>
          <w:tcPr>
            <w:tcW w:w="818" w:type="dxa"/>
          </w:tcPr>
          <w:p w14:paraId="3CA43935" w14:textId="77777777" w:rsidR="00825726" w:rsidRDefault="00825726">
            <w:pPr>
              <w:jc w:val="center"/>
              <w:rPr>
                <w:sz w:val="18"/>
                <w:szCs w:val="18"/>
              </w:rPr>
            </w:pPr>
          </w:p>
        </w:tc>
        <w:tc>
          <w:tcPr>
            <w:tcW w:w="9531" w:type="dxa"/>
            <w:gridSpan w:val="2"/>
          </w:tcPr>
          <w:p w14:paraId="033384BE" w14:textId="77777777" w:rsidR="00825726" w:rsidRDefault="00825726">
            <w:pPr>
              <w:ind w:left="360"/>
              <w:jc w:val="both"/>
              <w:rPr>
                <w:sz w:val="18"/>
                <w:szCs w:val="18"/>
              </w:rPr>
            </w:pPr>
          </w:p>
        </w:tc>
      </w:tr>
      <w:tr w:rsidR="00825726" w14:paraId="63502B77" w14:textId="77777777">
        <w:trPr>
          <w:trHeight w:val="78"/>
        </w:trPr>
        <w:tc>
          <w:tcPr>
            <w:tcW w:w="818" w:type="dxa"/>
          </w:tcPr>
          <w:p w14:paraId="1DCB7CF2" w14:textId="77777777" w:rsidR="00825726" w:rsidRDefault="00825726">
            <w:pPr>
              <w:jc w:val="center"/>
              <w:rPr>
                <w:sz w:val="18"/>
                <w:szCs w:val="18"/>
              </w:rPr>
            </w:pPr>
          </w:p>
        </w:tc>
        <w:tc>
          <w:tcPr>
            <w:tcW w:w="9531" w:type="dxa"/>
            <w:gridSpan w:val="2"/>
            <w:shd w:val="clear" w:color="auto" w:fill="D9D9D9"/>
          </w:tcPr>
          <w:p w14:paraId="2284FFA5" w14:textId="77777777" w:rsidR="00825726" w:rsidRDefault="00000000">
            <w:pPr>
              <w:widowControl w:val="0"/>
              <w:numPr>
                <w:ilvl w:val="0"/>
                <w:numId w:val="3"/>
              </w:numPr>
              <w:jc w:val="both"/>
              <w:rPr>
                <w:sz w:val="18"/>
                <w:szCs w:val="18"/>
              </w:rPr>
            </w:pPr>
            <w:r>
              <w:rPr>
                <w:b/>
                <w:sz w:val="18"/>
                <w:szCs w:val="18"/>
              </w:rPr>
              <w:t>Profilazione dei dati</w:t>
            </w:r>
          </w:p>
        </w:tc>
      </w:tr>
      <w:tr w:rsidR="00825726" w14:paraId="065F3EE4" w14:textId="77777777">
        <w:trPr>
          <w:trHeight w:val="78"/>
        </w:trPr>
        <w:tc>
          <w:tcPr>
            <w:tcW w:w="818" w:type="dxa"/>
          </w:tcPr>
          <w:p w14:paraId="15A05BDC" w14:textId="77777777" w:rsidR="00825726" w:rsidRDefault="00825726">
            <w:pPr>
              <w:jc w:val="center"/>
              <w:rPr>
                <w:sz w:val="18"/>
                <w:szCs w:val="18"/>
              </w:rPr>
            </w:pPr>
          </w:p>
        </w:tc>
        <w:tc>
          <w:tcPr>
            <w:tcW w:w="9531" w:type="dxa"/>
            <w:gridSpan w:val="2"/>
            <w:shd w:val="clear" w:color="auto" w:fill="auto"/>
          </w:tcPr>
          <w:p w14:paraId="43F0C26A" w14:textId="77777777" w:rsidR="00825726" w:rsidRDefault="00000000">
            <w:pPr>
              <w:ind w:left="360"/>
              <w:jc w:val="both"/>
              <w:rPr>
                <w:sz w:val="18"/>
                <w:szCs w:val="18"/>
              </w:rPr>
            </w:pPr>
            <w:r>
              <w:rPr>
                <w:sz w:val="18"/>
                <w:szCs w:val="18"/>
              </w:rPr>
              <w:t>I dati raccolti non saranno utilizzati per attività di profilazione di alcun tipo.</w:t>
            </w:r>
          </w:p>
        </w:tc>
      </w:tr>
      <w:tr w:rsidR="00825726" w14:paraId="47D58A74" w14:textId="77777777">
        <w:trPr>
          <w:trHeight w:val="78"/>
        </w:trPr>
        <w:tc>
          <w:tcPr>
            <w:tcW w:w="818" w:type="dxa"/>
          </w:tcPr>
          <w:p w14:paraId="0EFC7744" w14:textId="77777777" w:rsidR="00825726" w:rsidRDefault="00825726">
            <w:pPr>
              <w:jc w:val="center"/>
              <w:rPr>
                <w:sz w:val="18"/>
                <w:szCs w:val="18"/>
              </w:rPr>
            </w:pPr>
          </w:p>
        </w:tc>
        <w:tc>
          <w:tcPr>
            <w:tcW w:w="9531" w:type="dxa"/>
            <w:gridSpan w:val="2"/>
            <w:shd w:val="clear" w:color="auto" w:fill="auto"/>
          </w:tcPr>
          <w:p w14:paraId="0678154B" w14:textId="77777777" w:rsidR="00825726" w:rsidRDefault="00825726">
            <w:pPr>
              <w:jc w:val="both"/>
              <w:rPr>
                <w:sz w:val="18"/>
                <w:szCs w:val="18"/>
              </w:rPr>
            </w:pPr>
          </w:p>
        </w:tc>
      </w:tr>
      <w:tr w:rsidR="00825726" w14:paraId="1EC2388C" w14:textId="77777777">
        <w:trPr>
          <w:trHeight w:val="78"/>
        </w:trPr>
        <w:tc>
          <w:tcPr>
            <w:tcW w:w="818" w:type="dxa"/>
          </w:tcPr>
          <w:p w14:paraId="662D646C" w14:textId="77777777" w:rsidR="00825726" w:rsidRDefault="00825726">
            <w:pPr>
              <w:jc w:val="center"/>
              <w:rPr>
                <w:sz w:val="18"/>
                <w:szCs w:val="18"/>
              </w:rPr>
            </w:pPr>
          </w:p>
        </w:tc>
        <w:tc>
          <w:tcPr>
            <w:tcW w:w="9531" w:type="dxa"/>
            <w:gridSpan w:val="2"/>
            <w:shd w:val="clear" w:color="auto" w:fill="D9D9D9"/>
          </w:tcPr>
          <w:p w14:paraId="76726CBB" w14:textId="77777777" w:rsidR="00825726" w:rsidRDefault="00000000">
            <w:pPr>
              <w:numPr>
                <w:ilvl w:val="0"/>
                <w:numId w:val="3"/>
              </w:numPr>
              <w:pBdr>
                <w:top w:val="nil"/>
                <w:left w:val="nil"/>
                <w:bottom w:val="nil"/>
                <w:right w:val="nil"/>
                <w:between w:val="nil"/>
              </w:pBdr>
              <w:spacing w:line="276" w:lineRule="auto"/>
              <w:jc w:val="both"/>
              <w:rPr>
                <w:color w:val="000000"/>
                <w:sz w:val="18"/>
                <w:szCs w:val="18"/>
              </w:rPr>
            </w:pPr>
            <w:r>
              <w:rPr>
                <w:b/>
                <w:color w:val="000000"/>
                <w:sz w:val="18"/>
                <w:szCs w:val="18"/>
              </w:rPr>
              <w:t>Trasferimento dati a Paesi extra SEE</w:t>
            </w:r>
          </w:p>
        </w:tc>
      </w:tr>
      <w:tr w:rsidR="00825726" w14:paraId="229B2E39" w14:textId="77777777">
        <w:trPr>
          <w:trHeight w:val="78"/>
        </w:trPr>
        <w:tc>
          <w:tcPr>
            <w:tcW w:w="818" w:type="dxa"/>
          </w:tcPr>
          <w:p w14:paraId="1C001B05" w14:textId="77777777" w:rsidR="00825726" w:rsidRDefault="00825726">
            <w:pPr>
              <w:jc w:val="center"/>
              <w:rPr>
                <w:sz w:val="18"/>
                <w:szCs w:val="18"/>
              </w:rPr>
            </w:pPr>
          </w:p>
        </w:tc>
        <w:tc>
          <w:tcPr>
            <w:tcW w:w="9531" w:type="dxa"/>
            <w:gridSpan w:val="2"/>
          </w:tcPr>
          <w:p w14:paraId="4B193F38" w14:textId="6C0A6F44" w:rsidR="00825726" w:rsidRDefault="00000000">
            <w:pPr>
              <w:widowControl w:val="0"/>
              <w:shd w:val="clear" w:color="auto" w:fill="FFFFFF"/>
              <w:ind w:left="348"/>
              <w:jc w:val="both"/>
              <w:rPr>
                <w:sz w:val="18"/>
                <w:szCs w:val="18"/>
              </w:rPr>
            </w:pPr>
            <w:r>
              <w:rPr>
                <w:sz w:val="18"/>
                <w:szCs w:val="18"/>
              </w:rPr>
              <w:t xml:space="preserve">I Dati personali trattati dal Titolare vengono gestiti all’interno di Paesi appartenenti allo Spazio Economico Europeo (SEE), ad eccezione dei dati identificativi dei partecipanti selezionati che saranno </w:t>
            </w:r>
            <w:r w:rsidR="002A2873">
              <w:rPr>
                <w:sz w:val="18"/>
                <w:szCs w:val="18"/>
              </w:rPr>
              <w:t xml:space="preserve">eventualmente </w:t>
            </w:r>
            <w:r>
              <w:rPr>
                <w:sz w:val="18"/>
                <w:szCs w:val="18"/>
              </w:rPr>
              <w:t xml:space="preserve">comunicati </w:t>
            </w:r>
            <w:r w:rsidR="002A2873">
              <w:rPr>
                <w:sz w:val="18"/>
                <w:szCs w:val="18"/>
              </w:rPr>
              <w:t>ai partner del progetto che hanno sede fuori dallo Spazio Economico Europeo</w:t>
            </w:r>
            <w:r>
              <w:rPr>
                <w:sz w:val="18"/>
                <w:szCs w:val="18"/>
              </w:rPr>
              <w:t xml:space="preserve">, </w:t>
            </w:r>
            <w:r w:rsidR="002A2873">
              <w:rPr>
                <w:sz w:val="18"/>
                <w:szCs w:val="18"/>
              </w:rPr>
              <w:t xml:space="preserve">ed esclusivamente </w:t>
            </w:r>
            <w:r>
              <w:rPr>
                <w:sz w:val="18"/>
                <w:szCs w:val="18"/>
              </w:rPr>
              <w:t>ai fini dell’erogazione d</w:t>
            </w:r>
            <w:r w:rsidR="002A2873">
              <w:rPr>
                <w:sz w:val="18"/>
                <w:szCs w:val="18"/>
              </w:rPr>
              <w:t xml:space="preserve">i eventuali </w:t>
            </w:r>
            <w:r>
              <w:rPr>
                <w:sz w:val="18"/>
                <w:szCs w:val="18"/>
              </w:rPr>
              <w:t>fondi assegnati</w:t>
            </w:r>
            <w:r w:rsidR="00463CC6">
              <w:rPr>
                <w:sz w:val="18"/>
                <w:szCs w:val="18"/>
              </w:rPr>
              <w:t xml:space="preserve"> al progetto.</w:t>
            </w:r>
          </w:p>
        </w:tc>
      </w:tr>
      <w:tr w:rsidR="00825726" w14:paraId="00BD1CCE" w14:textId="77777777">
        <w:trPr>
          <w:trHeight w:val="78"/>
        </w:trPr>
        <w:tc>
          <w:tcPr>
            <w:tcW w:w="818" w:type="dxa"/>
          </w:tcPr>
          <w:p w14:paraId="3649033F" w14:textId="77777777" w:rsidR="00825726" w:rsidRDefault="00825726">
            <w:pPr>
              <w:jc w:val="center"/>
              <w:rPr>
                <w:sz w:val="18"/>
                <w:szCs w:val="18"/>
              </w:rPr>
            </w:pPr>
          </w:p>
        </w:tc>
        <w:tc>
          <w:tcPr>
            <w:tcW w:w="9531" w:type="dxa"/>
            <w:gridSpan w:val="2"/>
          </w:tcPr>
          <w:p w14:paraId="2A0E46C1" w14:textId="77777777" w:rsidR="00825726" w:rsidRDefault="00825726">
            <w:pPr>
              <w:widowControl w:val="0"/>
              <w:shd w:val="clear" w:color="auto" w:fill="FFFFFF"/>
              <w:jc w:val="both"/>
              <w:rPr>
                <w:sz w:val="18"/>
                <w:szCs w:val="18"/>
              </w:rPr>
            </w:pPr>
          </w:p>
        </w:tc>
      </w:tr>
      <w:tr w:rsidR="00825726" w14:paraId="71751C3F" w14:textId="77777777">
        <w:trPr>
          <w:trHeight w:val="78"/>
        </w:trPr>
        <w:tc>
          <w:tcPr>
            <w:tcW w:w="818" w:type="dxa"/>
          </w:tcPr>
          <w:p w14:paraId="7206B145" w14:textId="77777777" w:rsidR="00825726" w:rsidRDefault="00825726">
            <w:pPr>
              <w:jc w:val="center"/>
              <w:rPr>
                <w:sz w:val="18"/>
                <w:szCs w:val="18"/>
              </w:rPr>
            </w:pPr>
          </w:p>
        </w:tc>
        <w:tc>
          <w:tcPr>
            <w:tcW w:w="9531" w:type="dxa"/>
            <w:gridSpan w:val="2"/>
            <w:shd w:val="clear" w:color="auto" w:fill="D9D9D9"/>
          </w:tcPr>
          <w:p w14:paraId="05CBAB3E" w14:textId="77777777" w:rsidR="00825726" w:rsidRDefault="00000000">
            <w:pPr>
              <w:widowControl w:val="0"/>
              <w:numPr>
                <w:ilvl w:val="0"/>
                <w:numId w:val="3"/>
              </w:numPr>
              <w:jc w:val="both"/>
              <w:rPr>
                <w:sz w:val="18"/>
                <w:szCs w:val="18"/>
              </w:rPr>
            </w:pPr>
            <w:r>
              <w:rPr>
                <w:b/>
                <w:sz w:val="18"/>
                <w:szCs w:val="18"/>
              </w:rPr>
              <w:t>Diritti dell’interessato</w:t>
            </w:r>
          </w:p>
        </w:tc>
      </w:tr>
      <w:tr w:rsidR="00825726" w14:paraId="4031B5C7" w14:textId="77777777">
        <w:trPr>
          <w:trHeight w:val="78"/>
        </w:trPr>
        <w:tc>
          <w:tcPr>
            <w:tcW w:w="818" w:type="dxa"/>
          </w:tcPr>
          <w:p w14:paraId="34C99BF7" w14:textId="77777777" w:rsidR="00825726" w:rsidRDefault="00825726">
            <w:pPr>
              <w:ind w:left="348"/>
              <w:jc w:val="both"/>
              <w:rPr>
                <w:sz w:val="18"/>
                <w:szCs w:val="18"/>
              </w:rPr>
            </w:pPr>
          </w:p>
        </w:tc>
        <w:tc>
          <w:tcPr>
            <w:tcW w:w="9531" w:type="dxa"/>
            <w:gridSpan w:val="2"/>
            <w:shd w:val="clear" w:color="auto" w:fill="auto"/>
          </w:tcPr>
          <w:p w14:paraId="35712EF8" w14:textId="77777777" w:rsidR="00825726" w:rsidRDefault="00000000">
            <w:pPr>
              <w:pBdr>
                <w:top w:val="nil"/>
                <w:left w:val="nil"/>
                <w:bottom w:val="nil"/>
                <w:right w:val="nil"/>
                <w:between w:val="nil"/>
              </w:pBdr>
              <w:spacing w:line="276" w:lineRule="auto"/>
              <w:ind w:left="348"/>
              <w:jc w:val="both"/>
              <w:rPr>
                <w:color w:val="000000"/>
                <w:sz w:val="18"/>
                <w:szCs w:val="18"/>
              </w:rPr>
            </w:pPr>
            <w:r>
              <w:rPr>
                <w:color w:val="000000"/>
                <w:sz w:val="18"/>
                <w:szCs w:val="18"/>
              </w:rPr>
              <w:t>Ai sensi degli artt. 13 e 15 GDPR, l’interessato ha diritto:</w:t>
            </w:r>
          </w:p>
          <w:p w14:paraId="5223AA92" w14:textId="77777777" w:rsidR="00825726" w:rsidRDefault="00000000">
            <w:pPr>
              <w:widowControl w:val="0"/>
              <w:numPr>
                <w:ilvl w:val="0"/>
                <w:numId w:val="1"/>
              </w:numPr>
              <w:ind w:left="634" w:hanging="118"/>
              <w:jc w:val="both"/>
              <w:rPr>
                <w:sz w:val="18"/>
                <w:szCs w:val="18"/>
              </w:rPr>
            </w:pPr>
            <w:r>
              <w:rPr>
                <w:sz w:val="18"/>
                <w:szCs w:val="18"/>
              </w:rPr>
              <w:t>di ottenere l’accesso ai dati personali, la rettifica o la cancellazione degli stessi o la limitazione del trattamento che lo riguardano;</w:t>
            </w:r>
          </w:p>
          <w:p w14:paraId="3D539202" w14:textId="77777777" w:rsidR="00825726" w:rsidRDefault="00000000">
            <w:pPr>
              <w:widowControl w:val="0"/>
              <w:numPr>
                <w:ilvl w:val="0"/>
                <w:numId w:val="1"/>
              </w:numPr>
              <w:ind w:left="634" w:hanging="118"/>
              <w:jc w:val="both"/>
              <w:rPr>
                <w:sz w:val="18"/>
                <w:szCs w:val="18"/>
              </w:rPr>
            </w:pPr>
            <w:r>
              <w:rPr>
                <w:sz w:val="18"/>
                <w:szCs w:val="18"/>
              </w:rPr>
              <w:t>di opporsi al trattamento;</w:t>
            </w:r>
          </w:p>
          <w:p w14:paraId="4A1530F1" w14:textId="77777777" w:rsidR="00825726" w:rsidRDefault="00000000">
            <w:pPr>
              <w:widowControl w:val="0"/>
              <w:numPr>
                <w:ilvl w:val="0"/>
                <w:numId w:val="1"/>
              </w:numPr>
              <w:ind w:left="634" w:hanging="118"/>
              <w:jc w:val="both"/>
              <w:rPr>
                <w:sz w:val="18"/>
                <w:szCs w:val="18"/>
              </w:rPr>
            </w:pPr>
            <w:r>
              <w:rPr>
                <w:sz w:val="18"/>
                <w:szCs w:val="18"/>
              </w:rPr>
              <w:t>alla portabilità dei dati;</w:t>
            </w:r>
          </w:p>
          <w:p w14:paraId="2A035BB4" w14:textId="77777777" w:rsidR="00825726" w:rsidRDefault="00000000">
            <w:pPr>
              <w:widowControl w:val="0"/>
              <w:numPr>
                <w:ilvl w:val="0"/>
                <w:numId w:val="1"/>
              </w:numPr>
              <w:ind w:left="634" w:hanging="118"/>
              <w:jc w:val="both"/>
              <w:rPr>
                <w:sz w:val="18"/>
                <w:szCs w:val="18"/>
              </w:rPr>
            </w:pPr>
            <w:r>
              <w:rPr>
                <w:sz w:val="18"/>
                <w:szCs w:val="18"/>
              </w:rPr>
              <w:t>di revocare in qualsiasi momento il consenso al trattamento;</w:t>
            </w:r>
          </w:p>
          <w:p w14:paraId="5DE1CD2C" w14:textId="77777777" w:rsidR="00825726" w:rsidRDefault="00000000">
            <w:pPr>
              <w:widowControl w:val="0"/>
              <w:numPr>
                <w:ilvl w:val="0"/>
                <w:numId w:val="1"/>
              </w:numPr>
              <w:ind w:left="634" w:hanging="118"/>
              <w:jc w:val="both"/>
              <w:rPr>
                <w:sz w:val="18"/>
                <w:szCs w:val="18"/>
              </w:rPr>
            </w:pPr>
            <w:r>
              <w:rPr>
                <w:sz w:val="18"/>
                <w:szCs w:val="18"/>
              </w:rPr>
              <w:t xml:space="preserve">di proporre reclamo all’autorità di controllo, che in Italia è costituita dal Garante per la Protezione dei Dati Personali, contattabile attraverso i riferimenti rinvenibili sul sito internet </w:t>
            </w:r>
            <w:hyperlink r:id="rId10">
              <w:r>
                <w:rPr>
                  <w:color w:val="0563C1"/>
                  <w:sz w:val="18"/>
                  <w:szCs w:val="18"/>
                  <w:u w:val="single"/>
                </w:rPr>
                <w:t>http://www.garanteprivacy.it</w:t>
              </w:r>
            </w:hyperlink>
            <w:r>
              <w:rPr>
                <w:sz w:val="18"/>
                <w:szCs w:val="18"/>
              </w:rPr>
              <w:t>.</w:t>
            </w:r>
          </w:p>
          <w:p w14:paraId="3A890772" w14:textId="77777777" w:rsidR="00825726" w:rsidRDefault="00000000">
            <w:pPr>
              <w:ind w:left="348"/>
              <w:jc w:val="both"/>
              <w:rPr>
                <w:sz w:val="18"/>
                <w:szCs w:val="18"/>
              </w:rPr>
            </w:pPr>
            <w:r>
              <w:rPr>
                <w:sz w:val="18"/>
                <w:szCs w:val="18"/>
              </w:rPr>
              <w:t>I predetti diritti potranno essere esercitati inviando apposita richiesta al Titolare del trattamento agli indirizzi di contatto indicati al punto a) della presente informativa. Le richieste relative all’esercizio dei diritti dell'utente saranno evase senza ingiustificato ritardo e, in ogni modo, entro un mese dalla domanda; solo in casi di particolare complessità e del numero di richieste tale termine potrà essere prorogato di ulteriori 2 (due) mesi.</w:t>
            </w:r>
          </w:p>
          <w:p w14:paraId="35EF80EC" w14:textId="77777777" w:rsidR="00825726" w:rsidRDefault="00825726">
            <w:pPr>
              <w:ind w:left="348"/>
              <w:jc w:val="both"/>
              <w:rPr>
                <w:sz w:val="18"/>
                <w:szCs w:val="18"/>
              </w:rPr>
            </w:pPr>
          </w:p>
        </w:tc>
      </w:tr>
    </w:tbl>
    <w:p w14:paraId="4E17572D" w14:textId="77777777" w:rsidR="00825726" w:rsidRDefault="00825726">
      <w:pPr>
        <w:jc w:val="both"/>
        <w:rPr>
          <w:b/>
          <w:sz w:val="18"/>
          <w:szCs w:val="18"/>
        </w:rPr>
      </w:pPr>
    </w:p>
    <w:tbl>
      <w:tblPr>
        <w:tblStyle w:val="a3"/>
        <w:tblW w:w="10315" w:type="dxa"/>
        <w:tblInd w:w="-5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829"/>
        <w:gridCol w:w="4201"/>
        <w:gridCol w:w="718"/>
        <w:gridCol w:w="1150"/>
        <w:gridCol w:w="719"/>
        <w:gridCol w:w="2698"/>
      </w:tblGrid>
      <w:tr w:rsidR="00825726" w14:paraId="6E9321DA" w14:textId="77777777">
        <w:trPr>
          <w:trHeight w:val="78"/>
        </w:trPr>
        <w:tc>
          <w:tcPr>
            <w:tcW w:w="829" w:type="dxa"/>
            <w:vMerge w:val="restart"/>
            <w:tcBorders>
              <w:top w:val="nil"/>
              <w:left w:val="nil"/>
            </w:tcBorders>
          </w:tcPr>
          <w:p w14:paraId="707848EA" w14:textId="77777777" w:rsidR="00825726" w:rsidRDefault="00000000">
            <w:pPr>
              <w:rPr>
                <w:sz w:val="18"/>
                <w:szCs w:val="18"/>
              </w:rPr>
            </w:pPr>
            <w:r>
              <w:rPr>
                <w:noProof/>
                <w:sz w:val="18"/>
                <w:szCs w:val="18"/>
              </w:rPr>
              <w:drawing>
                <wp:inline distT="0" distB="0" distL="0" distR="0" wp14:anchorId="1D4E8748" wp14:editId="68A8A5C7">
                  <wp:extent cx="385653" cy="457241"/>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85653" cy="457241"/>
                          </a:xfrm>
                          <a:prstGeom prst="rect">
                            <a:avLst/>
                          </a:prstGeom>
                          <a:ln/>
                        </pic:spPr>
                      </pic:pic>
                    </a:graphicData>
                  </a:graphic>
                </wp:inline>
              </w:drawing>
            </w:r>
          </w:p>
        </w:tc>
        <w:tc>
          <w:tcPr>
            <w:tcW w:w="9486" w:type="dxa"/>
            <w:gridSpan w:val="5"/>
            <w:tcBorders>
              <w:top w:val="single" w:sz="4" w:space="0" w:color="D9D9D9"/>
              <w:bottom w:val="nil"/>
              <w:right w:val="nil"/>
            </w:tcBorders>
            <w:shd w:val="clear" w:color="auto" w:fill="808080"/>
          </w:tcPr>
          <w:p w14:paraId="5192249B" w14:textId="77777777" w:rsidR="00825726" w:rsidRDefault="00000000">
            <w:pPr>
              <w:jc w:val="both"/>
              <w:rPr>
                <w:color w:val="FFFFFF"/>
                <w:sz w:val="18"/>
                <w:szCs w:val="18"/>
              </w:rPr>
            </w:pPr>
            <w:r>
              <w:rPr>
                <w:b/>
                <w:color w:val="FFFFFF"/>
                <w:sz w:val="18"/>
                <w:szCs w:val="18"/>
              </w:rPr>
              <w:t xml:space="preserve">CONFERMA </w:t>
            </w:r>
            <w:r>
              <w:rPr>
                <w:b/>
                <w:i/>
                <w:color w:val="FFFFFF"/>
                <w:sz w:val="18"/>
                <w:szCs w:val="18"/>
              </w:rPr>
              <w:t>avvenuta informativa</w:t>
            </w:r>
          </w:p>
        </w:tc>
      </w:tr>
      <w:tr w:rsidR="00825726" w14:paraId="73258881" w14:textId="77777777">
        <w:trPr>
          <w:trHeight w:val="78"/>
        </w:trPr>
        <w:tc>
          <w:tcPr>
            <w:tcW w:w="829" w:type="dxa"/>
            <w:vMerge/>
            <w:tcBorders>
              <w:top w:val="nil"/>
              <w:left w:val="nil"/>
            </w:tcBorders>
          </w:tcPr>
          <w:p w14:paraId="1D869658" w14:textId="77777777" w:rsidR="00825726" w:rsidRDefault="00825726">
            <w:pPr>
              <w:widowControl w:val="0"/>
              <w:pBdr>
                <w:top w:val="nil"/>
                <w:left w:val="nil"/>
                <w:bottom w:val="nil"/>
                <w:right w:val="nil"/>
                <w:between w:val="nil"/>
              </w:pBdr>
              <w:spacing w:line="276" w:lineRule="auto"/>
              <w:rPr>
                <w:color w:val="FFFFFF"/>
                <w:sz w:val="18"/>
                <w:szCs w:val="18"/>
              </w:rPr>
            </w:pPr>
          </w:p>
        </w:tc>
        <w:tc>
          <w:tcPr>
            <w:tcW w:w="9486" w:type="dxa"/>
            <w:gridSpan w:val="5"/>
            <w:tcBorders>
              <w:top w:val="nil"/>
              <w:left w:val="nil"/>
              <w:bottom w:val="nil"/>
              <w:right w:val="nil"/>
            </w:tcBorders>
          </w:tcPr>
          <w:p w14:paraId="4F42620B" w14:textId="77777777" w:rsidR="00825726" w:rsidRDefault="00825726">
            <w:pPr>
              <w:jc w:val="both"/>
              <w:rPr>
                <w:sz w:val="18"/>
                <w:szCs w:val="18"/>
              </w:rPr>
            </w:pPr>
          </w:p>
          <w:p w14:paraId="40B8230D" w14:textId="77777777" w:rsidR="00825726" w:rsidRDefault="00000000">
            <w:pPr>
              <w:jc w:val="both"/>
              <w:rPr>
                <w:sz w:val="18"/>
                <w:szCs w:val="18"/>
              </w:rPr>
            </w:pPr>
            <w:r>
              <w:rPr>
                <w:sz w:val="18"/>
                <w:szCs w:val="18"/>
              </w:rPr>
              <w:t>A conferma per l’avvenuta informativa sul trattamento dei dati personali</w:t>
            </w:r>
          </w:p>
        </w:tc>
      </w:tr>
      <w:tr w:rsidR="00825726" w14:paraId="062C2B65" w14:textId="77777777">
        <w:trPr>
          <w:trHeight w:val="104"/>
        </w:trPr>
        <w:tc>
          <w:tcPr>
            <w:tcW w:w="829" w:type="dxa"/>
            <w:tcBorders>
              <w:top w:val="nil"/>
              <w:left w:val="nil"/>
              <w:bottom w:val="nil"/>
              <w:right w:val="nil"/>
            </w:tcBorders>
            <w:vAlign w:val="center"/>
          </w:tcPr>
          <w:p w14:paraId="01F2B474" w14:textId="77777777" w:rsidR="00825726" w:rsidRDefault="00825726">
            <w:pPr>
              <w:rPr>
                <w:i/>
                <w:color w:val="7F7F7F"/>
                <w:sz w:val="18"/>
                <w:szCs w:val="18"/>
              </w:rPr>
            </w:pPr>
          </w:p>
        </w:tc>
        <w:tc>
          <w:tcPr>
            <w:tcW w:w="4201" w:type="dxa"/>
            <w:tcBorders>
              <w:top w:val="nil"/>
              <w:left w:val="nil"/>
              <w:bottom w:val="nil"/>
              <w:right w:val="nil"/>
            </w:tcBorders>
            <w:vAlign w:val="center"/>
          </w:tcPr>
          <w:p w14:paraId="570175B8" w14:textId="77777777" w:rsidR="00825726" w:rsidRDefault="00825726">
            <w:pPr>
              <w:rPr>
                <w:sz w:val="18"/>
                <w:szCs w:val="18"/>
              </w:rPr>
            </w:pPr>
          </w:p>
        </w:tc>
        <w:tc>
          <w:tcPr>
            <w:tcW w:w="718" w:type="dxa"/>
            <w:tcBorders>
              <w:top w:val="nil"/>
              <w:left w:val="nil"/>
              <w:bottom w:val="nil"/>
              <w:right w:val="nil"/>
            </w:tcBorders>
            <w:vAlign w:val="center"/>
          </w:tcPr>
          <w:p w14:paraId="6E0DFACC" w14:textId="77777777" w:rsidR="00825726" w:rsidRDefault="00825726">
            <w:pPr>
              <w:jc w:val="right"/>
              <w:rPr>
                <w:sz w:val="18"/>
                <w:szCs w:val="18"/>
              </w:rPr>
            </w:pPr>
          </w:p>
        </w:tc>
        <w:tc>
          <w:tcPr>
            <w:tcW w:w="1150" w:type="dxa"/>
            <w:tcBorders>
              <w:top w:val="nil"/>
              <w:left w:val="nil"/>
              <w:bottom w:val="nil"/>
              <w:right w:val="nil"/>
            </w:tcBorders>
            <w:vAlign w:val="center"/>
          </w:tcPr>
          <w:p w14:paraId="295B449E" w14:textId="77777777" w:rsidR="00825726" w:rsidRDefault="00825726">
            <w:pPr>
              <w:rPr>
                <w:sz w:val="18"/>
                <w:szCs w:val="18"/>
              </w:rPr>
            </w:pPr>
          </w:p>
        </w:tc>
        <w:tc>
          <w:tcPr>
            <w:tcW w:w="719" w:type="dxa"/>
            <w:tcBorders>
              <w:top w:val="nil"/>
              <w:left w:val="nil"/>
              <w:bottom w:val="nil"/>
              <w:right w:val="nil"/>
            </w:tcBorders>
            <w:vAlign w:val="center"/>
          </w:tcPr>
          <w:p w14:paraId="2D643971" w14:textId="77777777" w:rsidR="00825726" w:rsidRDefault="00825726">
            <w:pPr>
              <w:jc w:val="right"/>
              <w:rPr>
                <w:sz w:val="18"/>
                <w:szCs w:val="18"/>
              </w:rPr>
            </w:pPr>
          </w:p>
        </w:tc>
        <w:tc>
          <w:tcPr>
            <w:tcW w:w="2698" w:type="dxa"/>
            <w:tcBorders>
              <w:top w:val="nil"/>
              <w:left w:val="nil"/>
              <w:bottom w:val="nil"/>
              <w:right w:val="nil"/>
            </w:tcBorders>
            <w:vAlign w:val="center"/>
          </w:tcPr>
          <w:p w14:paraId="78FC67EF" w14:textId="77777777" w:rsidR="00825726" w:rsidRDefault="00825726">
            <w:pPr>
              <w:rPr>
                <w:sz w:val="18"/>
                <w:szCs w:val="18"/>
              </w:rPr>
            </w:pPr>
          </w:p>
        </w:tc>
      </w:tr>
      <w:tr w:rsidR="00825726" w14:paraId="08140E36" w14:textId="77777777">
        <w:trPr>
          <w:trHeight w:val="104"/>
        </w:trPr>
        <w:tc>
          <w:tcPr>
            <w:tcW w:w="829" w:type="dxa"/>
            <w:tcBorders>
              <w:top w:val="nil"/>
              <w:left w:val="nil"/>
              <w:bottom w:val="nil"/>
              <w:right w:val="nil"/>
            </w:tcBorders>
            <w:vAlign w:val="center"/>
          </w:tcPr>
          <w:p w14:paraId="678986FF" w14:textId="77777777" w:rsidR="00825726" w:rsidRDefault="00825726">
            <w:pPr>
              <w:rPr>
                <w:i/>
                <w:color w:val="7F7F7F"/>
                <w:sz w:val="18"/>
                <w:szCs w:val="18"/>
              </w:rPr>
            </w:pPr>
            <w:bookmarkStart w:id="0" w:name="_heading=h.gjdgxs" w:colFirst="0" w:colLast="0"/>
            <w:bookmarkEnd w:id="0"/>
          </w:p>
        </w:tc>
        <w:tc>
          <w:tcPr>
            <w:tcW w:w="4201" w:type="dxa"/>
            <w:tcBorders>
              <w:top w:val="nil"/>
              <w:left w:val="nil"/>
              <w:bottom w:val="nil"/>
              <w:right w:val="nil"/>
            </w:tcBorders>
            <w:vAlign w:val="center"/>
          </w:tcPr>
          <w:p w14:paraId="220CE584" w14:textId="77777777" w:rsidR="00825726" w:rsidRDefault="00000000">
            <w:pPr>
              <w:rPr>
                <w:sz w:val="18"/>
                <w:szCs w:val="18"/>
              </w:rPr>
            </w:pPr>
            <w:r>
              <w:rPr>
                <w:rFonts w:ascii="MS Gothic" w:eastAsia="MS Gothic" w:hAnsi="MS Gothic" w:cs="MS Gothic"/>
                <w:sz w:val="18"/>
                <w:szCs w:val="18"/>
              </w:rPr>
              <w:t>☒</w:t>
            </w:r>
            <w:r>
              <w:rPr>
                <w:sz w:val="18"/>
                <w:szCs w:val="18"/>
              </w:rPr>
              <w:t xml:space="preserve">   Ho ricevuto, letto e compreso l’informativa</w:t>
            </w:r>
          </w:p>
        </w:tc>
        <w:tc>
          <w:tcPr>
            <w:tcW w:w="718" w:type="dxa"/>
            <w:tcBorders>
              <w:top w:val="nil"/>
              <w:left w:val="nil"/>
              <w:bottom w:val="nil"/>
              <w:right w:val="nil"/>
            </w:tcBorders>
            <w:vAlign w:val="center"/>
          </w:tcPr>
          <w:p w14:paraId="63CDBC9D" w14:textId="77777777" w:rsidR="00825726" w:rsidRDefault="00000000">
            <w:pPr>
              <w:jc w:val="right"/>
              <w:rPr>
                <w:sz w:val="18"/>
                <w:szCs w:val="18"/>
              </w:rPr>
            </w:pPr>
            <w:r>
              <w:rPr>
                <w:i/>
                <w:color w:val="7F7F7F"/>
                <w:sz w:val="18"/>
                <w:szCs w:val="18"/>
              </w:rPr>
              <w:t>Data</w:t>
            </w:r>
          </w:p>
        </w:tc>
        <w:tc>
          <w:tcPr>
            <w:tcW w:w="1150" w:type="dxa"/>
            <w:tcBorders>
              <w:top w:val="nil"/>
              <w:left w:val="single" w:sz="4" w:space="0" w:color="D9D9D9"/>
              <w:bottom w:val="single" w:sz="4" w:space="0" w:color="D9D9D9"/>
              <w:right w:val="nil"/>
            </w:tcBorders>
            <w:vAlign w:val="center"/>
          </w:tcPr>
          <w:p w14:paraId="66C9ADB2" w14:textId="555EB6F1" w:rsidR="00825726" w:rsidRDefault="00825726">
            <w:pPr>
              <w:rPr>
                <w:sz w:val="18"/>
                <w:szCs w:val="18"/>
              </w:rPr>
            </w:pPr>
          </w:p>
        </w:tc>
        <w:tc>
          <w:tcPr>
            <w:tcW w:w="719" w:type="dxa"/>
            <w:tcBorders>
              <w:top w:val="nil"/>
              <w:left w:val="nil"/>
              <w:bottom w:val="nil"/>
              <w:right w:val="nil"/>
            </w:tcBorders>
            <w:vAlign w:val="center"/>
          </w:tcPr>
          <w:p w14:paraId="62197D9F" w14:textId="77777777" w:rsidR="00825726" w:rsidRDefault="00000000">
            <w:pPr>
              <w:jc w:val="right"/>
              <w:rPr>
                <w:sz w:val="18"/>
                <w:szCs w:val="18"/>
              </w:rPr>
            </w:pPr>
            <w:r>
              <w:rPr>
                <w:i/>
                <w:color w:val="7F7F7F"/>
                <w:sz w:val="18"/>
                <w:szCs w:val="18"/>
              </w:rPr>
              <w:t>Firma</w:t>
            </w:r>
          </w:p>
        </w:tc>
        <w:tc>
          <w:tcPr>
            <w:tcW w:w="2698" w:type="dxa"/>
            <w:tcBorders>
              <w:top w:val="nil"/>
              <w:left w:val="single" w:sz="4" w:space="0" w:color="D9D9D9"/>
              <w:bottom w:val="single" w:sz="4" w:space="0" w:color="D9D9D9"/>
              <w:right w:val="nil"/>
            </w:tcBorders>
            <w:vAlign w:val="center"/>
          </w:tcPr>
          <w:p w14:paraId="06F5358D" w14:textId="7D2A2873" w:rsidR="00825726" w:rsidRDefault="00825726">
            <w:pPr>
              <w:rPr>
                <w:sz w:val="18"/>
                <w:szCs w:val="18"/>
              </w:rPr>
            </w:pPr>
          </w:p>
        </w:tc>
      </w:tr>
    </w:tbl>
    <w:p w14:paraId="0471D2A3" w14:textId="77777777" w:rsidR="00825726" w:rsidRDefault="00825726">
      <w:pPr>
        <w:rPr>
          <w:b/>
          <w:color w:val="FF0000"/>
          <w:sz w:val="18"/>
          <w:szCs w:val="18"/>
        </w:rPr>
      </w:pPr>
    </w:p>
    <w:sectPr w:rsidR="00825726">
      <w:footerReference w:type="default" r:id="rId12"/>
      <w:pgSz w:w="11900" w:h="16840"/>
      <w:pgMar w:top="1276" w:right="843"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8DC0" w14:textId="77777777" w:rsidR="00B75908" w:rsidRDefault="00B75908">
      <w:r>
        <w:separator/>
      </w:r>
    </w:p>
  </w:endnote>
  <w:endnote w:type="continuationSeparator" w:id="0">
    <w:p w14:paraId="48481916" w14:textId="77777777" w:rsidR="00B75908" w:rsidRDefault="00B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127B" w14:textId="77777777" w:rsidR="00825726" w:rsidRDefault="00825726">
    <w:pPr>
      <w:widowControl w:val="0"/>
      <w:pBdr>
        <w:top w:val="nil"/>
        <w:left w:val="nil"/>
        <w:bottom w:val="nil"/>
        <w:right w:val="nil"/>
        <w:between w:val="nil"/>
      </w:pBdr>
      <w:spacing w:line="276" w:lineRule="auto"/>
      <w:rPr>
        <w:b/>
        <w:color w:val="FF0000"/>
        <w:sz w:val="18"/>
        <w:szCs w:val="18"/>
      </w:rPr>
    </w:pPr>
  </w:p>
  <w:tbl>
    <w:tblPr>
      <w:tblStyle w:val="a4"/>
      <w:tblW w:w="10637" w:type="dxa"/>
      <w:tblInd w:w="-675" w:type="dxa"/>
      <w:tblBorders>
        <w:top w:val="single" w:sz="4" w:space="0" w:color="D9D9D9"/>
        <w:left w:val="nil"/>
        <w:bottom w:val="single" w:sz="4" w:space="0" w:color="D9D9D9"/>
        <w:right w:val="nil"/>
        <w:insideH w:val="nil"/>
        <w:insideV w:val="nil"/>
      </w:tblBorders>
      <w:tblLayout w:type="fixed"/>
      <w:tblLook w:val="0400" w:firstRow="0" w:lastRow="0" w:firstColumn="0" w:lastColumn="0" w:noHBand="0" w:noVBand="1"/>
    </w:tblPr>
    <w:tblGrid>
      <w:gridCol w:w="9503"/>
      <w:gridCol w:w="1134"/>
    </w:tblGrid>
    <w:tr w:rsidR="00825726" w14:paraId="6EA2284A" w14:textId="77777777">
      <w:trPr>
        <w:trHeight w:val="139"/>
      </w:trPr>
      <w:tc>
        <w:tcPr>
          <w:tcW w:w="9503" w:type="dxa"/>
          <w:vAlign w:val="center"/>
        </w:tcPr>
        <w:p w14:paraId="717EE6E7" w14:textId="77777777" w:rsidR="00825726" w:rsidRDefault="00825726">
          <w:pPr>
            <w:pBdr>
              <w:top w:val="nil"/>
              <w:left w:val="nil"/>
              <w:bottom w:val="nil"/>
              <w:right w:val="nil"/>
              <w:between w:val="nil"/>
            </w:pBdr>
            <w:tabs>
              <w:tab w:val="center" w:pos="4819"/>
              <w:tab w:val="right" w:pos="9638"/>
              <w:tab w:val="right" w:pos="8147"/>
            </w:tabs>
            <w:ind w:left="323"/>
            <w:rPr>
              <w:rFonts w:ascii="Arial" w:eastAsia="Arial" w:hAnsi="Arial" w:cs="Arial"/>
              <w:color w:val="7F7F7F"/>
              <w:sz w:val="16"/>
              <w:szCs w:val="16"/>
            </w:rPr>
          </w:pPr>
        </w:p>
      </w:tc>
      <w:tc>
        <w:tcPr>
          <w:tcW w:w="1134" w:type="dxa"/>
          <w:vAlign w:val="center"/>
        </w:tcPr>
        <w:p w14:paraId="2C6D0D40" w14:textId="77777777" w:rsidR="00825726" w:rsidRDefault="00000000">
          <w:pPr>
            <w:pBdr>
              <w:top w:val="nil"/>
              <w:left w:val="nil"/>
              <w:bottom w:val="nil"/>
              <w:right w:val="nil"/>
              <w:between w:val="nil"/>
            </w:pBdr>
            <w:tabs>
              <w:tab w:val="center" w:pos="4819"/>
              <w:tab w:val="right" w:pos="9638"/>
            </w:tabs>
            <w:jc w:val="center"/>
            <w:rPr>
              <w:rFonts w:ascii="Arial" w:eastAsia="Arial" w:hAnsi="Arial" w:cs="Arial"/>
              <w:color w:val="000000"/>
              <w:sz w:val="14"/>
              <w:szCs w:val="14"/>
            </w:rPr>
          </w:pPr>
          <w:r>
            <w:rPr>
              <w:rFonts w:ascii="Arial" w:eastAsia="Arial" w:hAnsi="Arial" w:cs="Arial"/>
              <w:color w:val="000000"/>
              <w:sz w:val="14"/>
              <w:szCs w:val="14"/>
            </w:rPr>
            <w:t xml:space="preserve">Pag.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8C6045">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di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8C6045">
            <w:rPr>
              <w:rFonts w:ascii="Arial" w:eastAsia="Arial" w:hAnsi="Arial" w:cs="Arial"/>
              <w:b/>
              <w:noProof/>
              <w:color w:val="000000"/>
              <w:sz w:val="14"/>
              <w:szCs w:val="14"/>
            </w:rPr>
            <w:t>2</w:t>
          </w:r>
          <w:r>
            <w:rPr>
              <w:rFonts w:ascii="Arial" w:eastAsia="Arial" w:hAnsi="Arial" w:cs="Arial"/>
              <w:b/>
              <w:color w:val="000000"/>
              <w:sz w:val="14"/>
              <w:szCs w:val="14"/>
            </w:rPr>
            <w:fldChar w:fldCharType="end"/>
          </w:r>
        </w:p>
      </w:tc>
    </w:tr>
  </w:tbl>
  <w:p w14:paraId="5DF08921" w14:textId="77777777" w:rsidR="00825726" w:rsidRDefault="0082572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0A94" w14:textId="77777777" w:rsidR="00B75908" w:rsidRDefault="00B75908">
      <w:r>
        <w:separator/>
      </w:r>
    </w:p>
  </w:footnote>
  <w:footnote w:type="continuationSeparator" w:id="0">
    <w:p w14:paraId="1BFE14BC" w14:textId="77777777" w:rsidR="00B75908" w:rsidRDefault="00B7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A1CC7"/>
    <w:multiLevelType w:val="multilevel"/>
    <w:tmpl w:val="50FEBB2C"/>
    <w:lvl w:ilvl="0">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51C0B5D"/>
    <w:multiLevelType w:val="multilevel"/>
    <w:tmpl w:val="4432AAD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C806D1"/>
    <w:multiLevelType w:val="multilevel"/>
    <w:tmpl w:val="835CF0A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187689">
    <w:abstractNumId w:val="1"/>
  </w:num>
  <w:num w:numId="2" w16cid:durableId="1553804559">
    <w:abstractNumId w:val="0"/>
  </w:num>
  <w:num w:numId="3" w16cid:durableId="18568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26"/>
    <w:rsid w:val="001433EE"/>
    <w:rsid w:val="002A2873"/>
    <w:rsid w:val="002C6B96"/>
    <w:rsid w:val="00463CC6"/>
    <w:rsid w:val="005D0603"/>
    <w:rsid w:val="00825726"/>
    <w:rsid w:val="008C6045"/>
    <w:rsid w:val="00B2147D"/>
    <w:rsid w:val="00B75908"/>
    <w:rsid w:val="00C14879"/>
    <w:rsid w:val="00E35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EAB1"/>
  <w15:docId w15:val="{017F0FD6-0B60-4EDE-B2AE-F5A30856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465DDB"/>
    <w:pPr>
      <w:tabs>
        <w:tab w:val="center" w:pos="4819"/>
        <w:tab w:val="right" w:pos="9638"/>
      </w:tabs>
    </w:pPr>
  </w:style>
  <w:style w:type="character" w:customStyle="1" w:styleId="EncabezadoCar">
    <w:name w:val="Encabezado Car"/>
    <w:basedOn w:val="Fuentedeprrafopredeter"/>
    <w:link w:val="Encabezado"/>
    <w:uiPriority w:val="99"/>
    <w:rsid w:val="00465DDB"/>
  </w:style>
  <w:style w:type="paragraph" w:styleId="Piedepgina">
    <w:name w:val="footer"/>
    <w:basedOn w:val="Normal"/>
    <w:link w:val="PiedepginaCar"/>
    <w:uiPriority w:val="99"/>
    <w:unhideWhenUsed/>
    <w:rsid w:val="00465DDB"/>
    <w:pPr>
      <w:tabs>
        <w:tab w:val="center" w:pos="4819"/>
        <w:tab w:val="right" w:pos="9638"/>
      </w:tabs>
    </w:pPr>
  </w:style>
  <w:style w:type="character" w:customStyle="1" w:styleId="PiedepginaCar">
    <w:name w:val="Pie de página Car"/>
    <w:basedOn w:val="Fuentedeprrafopredeter"/>
    <w:link w:val="Piedepgina"/>
    <w:uiPriority w:val="99"/>
    <w:rsid w:val="00465DDB"/>
  </w:style>
  <w:style w:type="table" w:styleId="Tablaconcuadrcula">
    <w:name w:val="Table Grid"/>
    <w:basedOn w:val="Tablanormal"/>
    <w:uiPriority w:val="59"/>
    <w:rsid w:val="008278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78EA"/>
    <w:rPr>
      <w:color w:val="0563C1" w:themeColor="hyperlink"/>
      <w:u w:val="single"/>
    </w:rPr>
  </w:style>
  <w:style w:type="paragraph" w:styleId="Prrafodelista">
    <w:name w:val="List Paragraph"/>
    <w:basedOn w:val="Normal"/>
    <w:uiPriority w:val="34"/>
    <w:qFormat/>
    <w:rsid w:val="008278EA"/>
    <w:pPr>
      <w:spacing w:after="200" w:line="276" w:lineRule="auto"/>
      <w:ind w:left="720"/>
      <w:contextualSpacing/>
    </w:pPr>
    <w:rPr>
      <w:sz w:val="22"/>
      <w:szCs w:val="22"/>
    </w:rPr>
  </w:style>
  <w:style w:type="paragraph" w:styleId="Textodeglobo">
    <w:name w:val="Balloon Text"/>
    <w:basedOn w:val="Normal"/>
    <w:link w:val="TextodegloboCar"/>
    <w:uiPriority w:val="99"/>
    <w:semiHidden/>
    <w:unhideWhenUsed/>
    <w:rsid w:val="00E55728"/>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72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style>
  <w:style w:type="table" w:customStyle="1" w:styleId="a4">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jPq03yLjR28rvsvEuOn4BCi7Q==">CgMxLjAyCGguZ2pkZ3hzOAByITF5d2JXbkh2bzgyUDVHRzVjWUxsQnZaZlJBM3JsTFc4SQ==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1075</Words>
  <Characters>5914</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Finder SpA</dc:creator>
  <cp:lastModifiedBy>Microsoft Office User</cp:lastModifiedBy>
  <cp:revision>5</cp:revision>
  <dcterms:created xsi:type="dcterms:W3CDTF">2025-02-05T14:31:00Z</dcterms:created>
  <dcterms:modified xsi:type="dcterms:W3CDTF">2025-02-05T14:41:00Z</dcterms:modified>
</cp:coreProperties>
</file>